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5CB" w:rsidRPr="00564875" w:rsidRDefault="006355CB" w:rsidP="006355CB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bookmarkStart w:id="0" w:name="_GoBack"/>
      <w:bookmarkEnd w:id="0"/>
      <w:r w:rsidRPr="00564875">
        <w:rPr>
          <w:rFonts w:asciiTheme="majorBidi" w:hAnsiTheme="majorBidi" w:cstheme="majorBidi"/>
          <w:b/>
          <w:bCs/>
          <w:sz w:val="24"/>
          <w:szCs w:val="24"/>
          <w:u w:val="single"/>
        </w:rPr>
        <w:t>Affidavit</w:t>
      </w:r>
    </w:p>
    <w:p w:rsidR="006355CB" w:rsidRPr="00564875" w:rsidRDefault="006355CB" w:rsidP="009F09F0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Pursuant to 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Article 2b</w:t>
      </w:r>
      <w:r>
        <w:rPr>
          <w:rFonts w:asciiTheme="majorBidi" w:hAnsiTheme="majorBidi" w:cstheme="majorBidi"/>
          <w:b/>
          <w:bCs/>
          <w:sz w:val="24"/>
          <w:szCs w:val="24"/>
        </w:rPr>
        <w:t>1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a</w:t>
      </w:r>
      <w:r w:rsidRPr="00EF1080">
        <w:rPr>
          <w:rFonts w:asciiTheme="majorBidi" w:hAnsiTheme="majorBidi" w:cstheme="majorBidi"/>
          <w:b/>
          <w:bCs/>
          <w:sz w:val="24"/>
          <w:szCs w:val="24"/>
        </w:rPr>
        <w:t>)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 of the Public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Entities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 Transactions Law (Enforcement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B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ookkeeping,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P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ayment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T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ax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D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uties and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M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inimum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W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ages and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L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awful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mployment of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F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 xml:space="preserve">oreign 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W</w:t>
      </w:r>
      <w:r w:rsidRPr="00564875">
        <w:rPr>
          <w:rFonts w:asciiTheme="majorBidi" w:hAnsiTheme="majorBidi" w:cstheme="majorBidi"/>
          <w:b/>
          <w:bCs/>
          <w:sz w:val="24"/>
          <w:szCs w:val="24"/>
        </w:rPr>
        <w:t>orkers), 5736 – 1976</w:t>
      </w:r>
    </w:p>
    <w:p w:rsidR="006355CB" w:rsidRPr="00564875" w:rsidRDefault="006355CB" w:rsidP="006355CB">
      <w:pPr>
        <w:bidi w:val="0"/>
        <w:rPr>
          <w:rFonts w:asciiTheme="majorBidi" w:hAnsiTheme="majorBidi" w:cstheme="majorBidi"/>
          <w:sz w:val="24"/>
          <w:szCs w:val="24"/>
        </w:rPr>
      </w:pPr>
    </w:p>
    <w:p w:rsidR="006355CB" w:rsidRPr="00564875" w:rsidRDefault="000B5151" w:rsidP="008C78FD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I, the undersigned, ______________, bearer of ID no. ___________ after having been </w:t>
      </w:r>
      <w:r>
        <w:rPr>
          <w:rFonts w:ascii="Times New Roman" w:hAnsi="Times New Roman"/>
          <w:sz w:val="24"/>
          <w:szCs w:val="24"/>
        </w:rPr>
        <w:t>forewarned that I am to declare the truth and that I will be subject to the penalties prescribed by law should I refrain from doing so, hereby declare in writing as follows</w:t>
      </w:r>
      <w:r w:rsidR="006355CB">
        <w:rPr>
          <w:rFonts w:ascii="Times New Roman" w:hAnsi="Times New Roman"/>
          <w:sz w:val="24"/>
          <w:szCs w:val="24"/>
        </w:rPr>
        <w:t>:</w:t>
      </w:r>
    </w:p>
    <w:p w:rsidR="006355CB" w:rsidRPr="00564875" w:rsidRDefault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1.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>I serve as</w:t>
      </w:r>
      <w:r w:rsidR="000B5151">
        <w:rPr>
          <w:rFonts w:asciiTheme="majorBidi" w:hAnsiTheme="majorBidi" w:cstheme="majorBidi"/>
          <w:sz w:val="24"/>
          <w:szCs w:val="24"/>
        </w:rPr>
        <w:t xml:space="preserve"> a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manager in ______________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Ltd. (hereinafter: the</w:t>
      </w:r>
      <w:r w:rsidR="000B5151">
        <w:rPr>
          <w:rFonts w:asciiTheme="majorBidi" w:hAnsiTheme="majorBidi" w:cstheme="majorBidi"/>
          <w:sz w:val="24"/>
          <w:szCs w:val="24"/>
        </w:rPr>
        <w:t xml:space="preserve"> [</w:t>
      </w:r>
      <w:r w:rsidR="000B5151" w:rsidRPr="007622A4">
        <w:rPr>
          <w:rFonts w:asciiTheme="majorBidi" w:hAnsiTheme="majorBidi" w:cstheme="majorBidi"/>
          <w:sz w:val="24"/>
          <w:szCs w:val="24"/>
        </w:rPr>
        <w:t>check the applicable</w:t>
      </w:r>
      <w:r w:rsidR="000B5151">
        <w:rPr>
          <w:rFonts w:asciiTheme="majorBidi" w:hAnsiTheme="majorBidi" w:cstheme="majorBidi"/>
          <w:sz w:val="24"/>
          <w:szCs w:val="24"/>
        </w:rPr>
        <w:t>]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Participant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Member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</w:rPr>
        <w:t xml:space="preserve">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Experience Provider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564875">
        <w:rPr>
          <w:rFonts w:asciiTheme="majorBidi" w:hAnsiTheme="majorBidi" w:cstheme="majorBidi"/>
          <w:sz w:val="24"/>
          <w:szCs w:val="24"/>
        </w:rPr>
        <w:t>“</w:t>
      </w:r>
      <w:r w:rsidR="000B5151">
        <w:rPr>
          <w:rFonts w:asciiTheme="majorBidi" w:hAnsiTheme="majorBidi" w:cstheme="majorBidi"/>
          <w:b/>
          <w:bCs/>
          <w:sz w:val="24"/>
          <w:szCs w:val="24"/>
        </w:rPr>
        <w:t>Guarantor</w:t>
      </w:r>
      <w:r w:rsidR="000B5151" w:rsidRPr="00564875">
        <w:rPr>
          <w:rFonts w:asciiTheme="majorBidi" w:hAnsiTheme="majorBidi" w:cstheme="majorBidi"/>
          <w:sz w:val="24"/>
          <w:szCs w:val="24"/>
        </w:rPr>
        <w:t>”</w:t>
      </w:r>
      <w:r w:rsidR="000B5151">
        <w:rPr>
          <w:rFonts w:asciiTheme="majorBidi" w:hAnsiTheme="majorBidi" w:cstheme="majorBidi"/>
          <w:sz w:val="24"/>
          <w:szCs w:val="24"/>
        </w:rPr>
        <w:t>)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and I am duly authorized to </w:t>
      </w:r>
      <w:r w:rsidR="000B5151">
        <w:rPr>
          <w:rFonts w:asciiTheme="majorBidi" w:hAnsiTheme="majorBidi" w:cstheme="majorBidi"/>
          <w:sz w:val="24"/>
          <w:szCs w:val="24"/>
        </w:rPr>
        <w:t>provide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this affidavit on its behalf</w:t>
      </w:r>
      <w:r w:rsidRPr="00564875">
        <w:rPr>
          <w:rFonts w:asciiTheme="majorBidi" w:hAnsiTheme="majorBidi" w:cstheme="majorBidi"/>
          <w:sz w:val="24"/>
          <w:szCs w:val="24"/>
        </w:rPr>
        <w:t xml:space="preserve">. </w:t>
      </w:r>
    </w:p>
    <w:p w:rsidR="00BC66D8" w:rsidRPr="00564875" w:rsidRDefault="00BC66D8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2.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The terms and </w:t>
      </w:r>
      <w:r w:rsidR="000B5151">
        <w:rPr>
          <w:rFonts w:asciiTheme="majorBidi" w:hAnsiTheme="majorBidi" w:cstheme="majorBidi"/>
          <w:sz w:val="24"/>
          <w:szCs w:val="24"/>
        </w:rPr>
        <w:t>phrases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in this affidavit are </w:t>
      </w:r>
      <w:r w:rsidR="000B5151">
        <w:rPr>
          <w:rFonts w:asciiTheme="majorBidi" w:hAnsiTheme="majorBidi" w:cstheme="majorBidi"/>
          <w:sz w:val="24"/>
          <w:szCs w:val="24"/>
        </w:rPr>
        <w:t xml:space="preserve">in accordance with 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their meaning </w:t>
      </w:r>
      <w:r w:rsidR="000B5151">
        <w:rPr>
          <w:rFonts w:asciiTheme="majorBidi" w:hAnsiTheme="majorBidi" w:cstheme="majorBidi"/>
          <w:sz w:val="24"/>
          <w:szCs w:val="24"/>
        </w:rPr>
        <w:t>as ascribed in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the</w:t>
      </w:r>
      <w:r w:rsidR="000B5151">
        <w:rPr>
          <w:rFonts w:asciiTheme="majorBidi" w:hAnsiTheme="majorBidi" w:cstheme="majorBidi"/>
          <w:sz w:val="24"/>
          <w:szCs w:val="24"/>
        </w:rPr>
        <w:t xml:space="preserve"> “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Invitation </w:t>
      </w:r>
      <w:r w:rsidR="000B5151">
        <w:rPr>
          <w:rFonts w:asciiTheme="majorBidi" w:hAnsiTheme="majorBidi" w:cstheme="majorBidi"/>
          <w:sz w:val="24"/>
          <w:szCs w:val="24"/>
        </w:rPr>
        <w:t xml:space="preserve">for Pre-Qualification 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in </w:t>
      </w:r>
      <w:r w:rsidR="000B5151">
        <w:rPr>
          <w:rFonts w:asciiTheme="majorBidi" w:hAnsiTheme="majorBidi" w:cstheme="majorBidi"/>
          <w:sz w:val="24"/>
          <w:szCs w:val="24"/>
        </w:rPr>
        <w:t>R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elation to the </w:t>
      </w:r>
      <w:r w:rsidR="000B5151">
        <w:rPr>
          <w:rFonts w:asciiTheme="majorBidi" w:hAnsiTheme="majorBidi" w:cstheme="majorBidi"/>
          <w:sz w:val="24"/>
          <w:szCs w:val="24"/>
        </w:rPr>
        <w:t>P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articipation in a </w:t>
      </w:r>
      <w:r w:rsidR="000B5151">
        <w:rPr>
          <w:rFonts w:asciiTheme="majorBidi" w:hAnsiTheme="majorBidi" w:cstheme="majorBidi"/>
          <w:sz w:val="24"/>
          <w:szCs w:val="24"/>
        </w:rPr>
        <w:t>Tender f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or </w:t>
      </w:r>
      <w:r w:rsidR="000B5151">
        <w:rPr>
          <w:rFonts w:asciiTheme="majorBidi" w:hAnsiTheme="majorBidi" w:cstheme="majorBidi"/>
          <w:sz w:val="24"/>
          <w:szCs w:val="24"/>
        </w:rPr>
        <w:t>the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Jerusalem ‘J-Net’”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of April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>9</w:t>
      </w:r>
      <w:r w:rsidR="000B5151" w:rsidRPr="009E5DBD">
        <w:rPr>
          <w:rFonts w:asciiTheme="majorBidi" w:hAnsiTheme="majorBidi" w:cstheme="majorBidi"/>
          <w:sz w:val="24"/>
          <w:szCs w:val="24"/>
        </w:rPr>
        <w:t>, 201</w:t>
      </w:r>
      <w:r w:rsidR="000B5151">
        <w:rPr>
          <w:rFonts w:asciiTheme="majorBidi" w:hAnsiTheme="majorBidi" w:cstheme="majorBidi"/>
          <w:sz w:val="24"/>
          <w:szCs w:val="24"/>
        </w:rPr>
        <w:t>7</w:t>
      </w:r>
      <w:r w:rsidR="000B5151" w:rsidRPr="009E5DBD">
        <w:rPr>
          <w:rFonts w:asciiTheme="majorBidi" w:hAnsiTheme="majorBidi" w:cstheme="majorBidi"/>
          <w:sz w:val="24"/>
          <w:szCs w:val="24"/>
        </w:rPr>
        <w:t xml:space="preserve"> and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  <w:sz w:val="24"/>
          <w:szCs w:val="24"/>
        </w:rPr>
        <w:t xml:space="preserve">the 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Public </w:t>
      </w:r>
      <w:r w:rsidR="000B5151">
        <w:rPr>
          <w:rFonts w:asciiTheme="majorBidi" w:hAnsiTheme="majorBidi" w:cstheme="majorBidi"/>
          <w:sz w:val="24"/>
          <w:szCs w:val="24"/>
        </w:rPr>
        <w:t>Entities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Transactions Law (Enforcement of </w:t>
      </w:r>
      <w:r w:rsidR="000B5151">
        <w:rPr>
          <w:rFonts w:asciiTheme="majorBidi" w:hAnsiTheme="majorBidi" w:cstheme="majorBidi"/>
          <w:sz w:val="24"/>
          <w:szCs w:val="24"/>
        </w:rPr>
        <w:t>B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ookkeeping, </w:t>
      </w:r>
      <w:r w:rsidR="000B5151">
        <w:rPr>
          <w:rFonts w:asciiTheme="majorBidi" w:hAnsiTheme="majorBidi" w:cstheme="majorBidi"/>
          <w:sz w:val="24"/>
          <w:szCs w:val="24"/>
        </w:rPr>
        <w:t>P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ayment of </w:t>
      </w:r>
      <w:r w:rsidR="000B5151">
        <w:rPr>
          <w:rFonts w:asciiTheme="majorBidi" w:hAnsiTheme="majorBidi" w:cstheme="majorBidi"/>
          <w:sz w:val="24"/>
          <w:szCs w:val="24"/>
        </w:rPr>
        <w:t>T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ax </w:t>
      </w:r>
      <w:r w:rsidR="000B5151">
        <w:rPr>
          <w:rFonts w:asciiTheme="majorBidi" w:hAnsiTheme="majorBidi" w:cstheme="majorBidi"/>
          <w:sz w:val="24"/>
          <w:szCs w:val="24"/>
        </w:rPr>
        <w:t>D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uties and </w:t>
      </w:r>
      <w:r w:rsidR="000B5151">
        <w:rPr>
          <w:rFonts w:asciiTheme="majorBidi" w:hAnsiTheme="majorBidi" w:cstheme="majorBidi"/>
          <w:sz w:val="24"/>
          <w:szCs w:val="24"/>
        </w:rPr>
        <w:t>M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inimum </w:t>
      </w:r>
      <w:r w:rsidR="000B5151">
        <w:rPr>
          <w:rFonts w:asciiTheme="majorBidi" w:hAnsiTheme="majorBidi" w:cstheme="majorBidi"/>
          <w:sz w:val="24"/>
          <w:szCs w:val="24"/>
        </w:rPr>
        <w:t>W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ages and </w:t>
      </w:r>
      <w:r w:rsidR="000B5151">
        <w:rPr>
          <w:rFonts w:asciiTheme="majorBidi" w:hAnsiTheme="majorBidi" w:cstheme="majorBidi"/>
          <w:sz w:val="24"/>
          <w:szCs w:val="24"/>
        </w:rPr>
        <w:t>L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awful </w:t>
      </w:r>
      <w:r w:rsidR="000B5151">
        <w:rPr>
          <w:rFonts w:asciiTheme="majorBidi" w:hAnsiTheme="majorBidi" w:cstheme="majorBidi"/>
          <w:sz w:val="24"/>
          <w:szCs w:val="24"/>
        </w:rPr>
        <w:t>E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mployment of </w:t>
      </w:r>
      <w:r w:rsidR="000B5151">
        <w:rPr>
          <w:rFonts w:asciiTheme="majorBidi" w:hAnsiTheme="majorBidi" w:cstheme="majorBidi"/>
          <w:sz w:val="24"/>
          <w:szCs w:val="24"/>
        </w:rPr>
        <w:t>F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oreign </w:t>
      </w:r>
      <w:r w:rsidR="000B5151">
        <w:rPr>
          <w:rFonts w:asciiTheme="majorBidi" w:hAnsiTheme="majorBidi" w:cstheme="majorBidi"/>
          <w:sz w:val="24"/>
          <w:szCs w:val="24"/>
        </w:rPr>
        <w:t>W</w:t>
      </w:r>
      <w:r w:rsidR="000B5151" w:rsidRPr="00564875">
        <w:rPr>
          <w:rFonts w:asciiTheme="majorBidi" w:hAnsiTheme="majorBidi" w:cstheme="majorBidi"/>
          <w:sz w:val="24"/>
          <w:szCs w:val="24"/>
        </w:rPr>
        <w:t>orkers), 5736 – 1976</w:t>
      </w:r>
      <w:r w:rsidR="000B5151">
        <w:rPr>
          <w:rFonts w:asciiTheme="majorBidi" w:hAnsiTheme="majorBidi" w:cstheme="majorBidi"/>
          <w:sz w:val="24"/>
          <w:szCs w:val="24"/>
        </w:rPr>
        <w:t xml:space="preserve"> (“</w:t>
      </w:r>
      <w:r w:rsidR="000B5151" w:rsidRPr="009E5DBD">
        <w:rPr>
          <w:rFonts w:asciiTheme="majorBidi" w:hAnsiTheme="majorBidi" w:cstheme="majorBidi"/>
          <w:b/>
          <w:bCs/>
          <w:sz w:val="24"/>
          <w:szCs w:val="24"/>
        </w:rPr>
        <w:t>Public Transactions Law</w:t>
      </w:r>
      <w:r w:rsidR="000B5151">
        <w:rPr>
          <w:rFonts w:asciiTheme="majorBidi" w:hAnsiTheme="majorBidi" w:cstheme="majorBidi"/>
          <w:sz w:val="24"/>
          <w:szCs w:val="24"/>
        </w:rPr>
        <w:t>”)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6355CB" w:rsidRDefault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3. </w:t>
      </w:r>
      <w:r w:rsidRPr="00564875">
        <w:rPr>
          <w:rFonts w:asciiTheme="majorBidi" w:hAnsiTheme="majorBidi" w:cstheme="majorBidi"/>
          <w:sz w:val="24"/>
          <w:szCs w:val="24"/>
        </w:rPr>
        <w:tab/>
      </w:r>
      <w:r w:rsidR="000B5151" w:rsidRPr="00564875">
        <w:rPr>
          <w:rFonts w:asciiTheme="majorBidi" w:hAnsiTheme="majorBidi" w:cstheme="majorBidi"/>
          <w:sz w:val="24"/>
          <w:szCs w:val="24"/>
        </w:rPr>
        <w:t>I hereby declare that the</w:t>
      </w:r>
      <w:r w:rsidR="000B5151">
        <w:rPr>
          <w:rFonts w:asciiTheme="majorBidi" w:hAnsiTheme="majorBidi" w:cstheme="majorBidi"/>
          <w:sz w:val="24"/>
          <w:szCs w:val="24"/>
        </w:rPr>
        <w:t xml:space="preserve"> [</w:t>
      </w:r>
      <w:r w:rsidR="000B5151" w:rsidRPr="007622A4">
        <w:rPr>
          <w:rFonts w:asciiTheme="majorBidi" w:hAnsiTheme="majorBidi" w:cstheme="majorBidi"/>
          <w:sz w:val="24"/>
          <w:szCs w:val="24"/>
        </w:rPr>
        <w:t>check the applicable</w:t>
      </w:r>
      <w:r w:rsidR="000B5151">
        <w:rPr>
          <w:rFonts w:asciiTheme="majorBidi" w:hAnsiTheme="majorBidi" w:cstheme="majorBidi"/>
          <w:sz w:val="24"/>
          <w:szCs w:val="24"/>
        </w:rPr>
        <w:t>]</w:t>
      </w:r>
      <w:r w:rsidR="000B5151" w:rsidRPr="00564875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Participant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Member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>
        <w:rPr>
          <w:rFonts w:asciiTheme="majorBidi" w:hAnsiTheme="majorBidi" w:cstheme="majorBidi"/>
        </w:rPr>
        <w:t xml:space="preserve">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Experience Provider</w:t>
      </w:r>
      <w:r w:rsidR="000B5151">
        <w:rPr>
          <w:rFonts w:asciiTheme="majorBidi" w:hAnsiTheme="majorBidi" w:cstheme="majorBidi"/>
          <w:sz w:val="24"/>
          <w:szCs w:val="24"/>
        </w:rPr>
        <w:t xml:space="preserve"> / </w:t>
      </w:r>
      <w:r w:rsidR="000B5151" w:rsidRPr="006713D6">
        <w:rPr>
          <w:rFonts w:asciiTheme="majorBidi" w:hAnsiTheme="majorBidi" w:cstheme="majorBidi"/>
        </w:rPr>
        <w:sym w:font="Wingdings 2" w:char="F02A"/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r w:rsidR="000B5151" w:rsidRPr="007622A4">
        <w:rPr>
          <w:rFonts w:asciiTheme="majorBidi" w:hAnsiTheme="majorBidi" w:cstheme="majorBidi"/>
          <w:sz w:val="24"/>
          <w:szCs w:val="24"/>
        </w:rPr>
        <w:t>Guarantor</w:t>
      </w:r>
      <w:r w:rsidR="000B5151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0B5151">
        <w:rPr>
          <w:rFonts w:asciiTheme="majorBidi" w:hAnsiTheme="majorBidi" w:cstheme="majorBidi"/>
          <w:sz w:val="24"/>
          <w:szCs w:val="24"/>
        </w:rPr>
        <w:t xml:space="preserve">is in compliance </w:t>
      </w:r>
      <w:r w:rsidR="000B5151" w:rsidRPr="00564875">
        <w:rPr>
          <w:rFonts w:asciiTheme="majorBidi" w:hAnsiTheme="majorBidi" w:cstheme="majorBidi"/>
          <w:sz w:val="24"/>
          <w:szCs w:val="24"/>
        </w:rPr>
        <w:t>with</w:t>
      </w:r>
      <w:proofErr w:type="gramEnd"/>
      <w:r w:rsidR="000B5151" w:rsidRPr="00564875">
        <w:rPr>
          <w:rFonts w:asciiTheme="majorBidi" w:hAnsiTheme="majorBidi" w:cstheme="majorBidi"/>
          <w:sz w:val="24"/>
          <w:szCs w:val="24"/>
        </w:rPr>
        <w:t xml:space="preserve"> the following</w:t>
      </w:r>
      <w:r w:rsidR="000B5151">
        <w:rPr>
          <w:rFonts w:asciiTheme="majorBidi" w:hAnsiTheme="majorBidi" w:cstheme="majorBidi"/>
          <w:sz w:val="24"/>
          <w:szCs w:val="24"/>
        </w:rPr>
        <w:t xml:space="preserve"> [check the applicable]</w:t>
      </w:r>
      <w:r w:rsidR="000B5151" w:rsidRPr="00564875">
        <w:rPr>
          <w:rFonts w:asciiTheme="majorBidi" w:hAnsiTheme="majorBidi" w:cstheme="majorBidi"/>
          <w:sz w:val="24"/>
          <w:szCs w:val="24"/>
        </w:rPr>
        <w:t>:</w:t>
      </w:r>
    </w:p>
    <w:p w:rsidR="00211D82" w:rsidRPr="000B5151" w:rsidRDefault="00BB1617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720" w:hanging="360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2B1268" w:rsidRPr="007C0AD6">
        <w:rPr>
          <w:rFonts w:asciiTheme="majorBidi" w:hAnsiTheme="majorBidi" w:cstheme="majorBidi"/>
          <w:b w:val="0"/>
          <w:sz w:val="24"/>
          <w:u w:val="single"/>
        </w:rPr>
        <w:t>Alternative A</w:t>
      </w:r>
      <w:r w:rsidR="002B1268" w:rsidRPr="002B1268">
        <w:rPr>
          <w:rFonts w:asciiTheme="majorBidi" w:hAnsiTheme="majorBidi" w:cstheme="majorBidi"/>
          <w:b w:val="0"/>
          <w:sz w:val="24"/>
        </w:rPr>
        <w:t xml:space="preserve"> – </w:t>
      </w:r>
      <w:r w:rsidR="007C3C12">
        <w:rPr>
          <w:rFonts w:asciiTheme="majorBidi" w:hAnsiTheme="majorBidi" w:cstheme="majorBidi"/>
          <w:b w:val="0"/>
          <w:sz w:val="24"/>
        </w:rPr>
        <w:t>The</w:t>
      </w:r>
      <w:r w:rsidR="004F6FD7">
        <w:rPr>
          <w:rFonts w:asciiTheme="majorBidi" w:hAnsiTheme="majorBidi" w:cstheme="majorBidi"/>
          <w:b w:val="0"/>
          <w:sz w:val="24"/>
        </w:rPr>
        <w:t xml:space="preserve"> provisions </w:t>
      </w:r>
      <w:r w:rsidR="0054167C">
        <w:rPr>
          <w:rFonts w:asciiTheme="majorBidi" w:hAnsiTheme="majorBidi" w:cstheme="majorBidi"/>
          <w:b w:val="0"/>
          <w:sz w:val="24"/>
        </w:rPr>
        <w:t xml:space="preserve">of </w:t>
      </w:r>
      <w:r w:rsidR="00CB2FD3">
        <w:rPr>
          <w:rFonts w:asciiTheme="majorBidi" w:hAnsiTheme="majorBidi" w:cstheme="majorBidi"/>
          <w:b w:val="0"/>
          <w:sz w:val="24"/>
        </w:rPr>
        <w:t>A</w:t>
      </w:r>
      <w:r w:rsidR="0054167C">
        <w:rPr>
          <w:rFonts w:asciiTheme="majorBidi" w:hAnsiTheme="majorBidi" w:cstheme="majorBidi"/>
          <w:b w:val="0"/>
          <w:sz w:val="24"/>
        </w:rPr>
        <w:t xml:space="preserve">rticle </w:t>
      </w:r>
      <w:r w:rsidR="006D20C9">
        <w:rPr>
          <w:rFonts w:asciiTheme="majorBidi" w:hAnsiTheme="majorBidi" w:cstheme="majorBidi"/>
          <w:b w:val="0"/>
          <w:sz w:val="24"/>
        </w:rPr>
        <w:t xml:space="preserve">9 </w:t>
      </w:r>
      <w:r w:rsidR="002B589F">
        <w:rPr>
          <w:rFonts w:asciiTheme="majorBidi" w:hAnsiTheme="majorBidi" w:cstheme="majorBidi"/>
          <w:b w:val="0"/>
          <w:sz w:val="24"/>
        </w:rPr>
        <w:t>of the</w:t>
      </w:r>
      <w:r w:rsidR="00211D82">
        <w:rPr>
          <w:rFonts w:asciiTheme="majorBidi" w:hAnsiTheme="majorBidi" w:cstheme="majorBidi"/>
          <w:b w:val="0"/>
          <w:sz w:val="24"/>
        </w:rPr>
        <w:t xml:space="preserve"> </w:t>
      </w:r>
      <w:r w:rsidR="0074601A">
        <w:rPr>
          <w:rFonts w:asciiTheme="majorBidi" w:hAnsiTheme="majorBidi" w:cstheme="majorBidi"/>
          <w:b w:val="0"/>
          <w:bCs/>
          <w:sz w:val="24"/>
        </w:rPr>
        <w:t>E</w:t>
      </w:r>
      <w:r w:rsidR="00211D82"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 w:rsidR="0074601A">
        <w:rPr>
          <w:rFonts w:asciiTheme="majorBidi" w:hAnsiTheme="majorBidi" w:cstheme="majorBidi"/>
          <w:b w:val="0"/>
          <w:bCs/>
          <w:sz w:val="24"/>
        </w:rPr>
        <w:t>R</w:t>
      </w:r>
      <w:r w:rsidR="00211D82" w:rsidRPr="00211D82">
        <w:rPr>
          <w:rFonts w:asciiTheme="majorBidi" w:hAnsiTheme="majorBidi" w:cstheme="majorBidi"/>
          <w:b w:val="0"/>
          <w:bCs/>
          <w:sz w:val="24"/>
        </w:rPr>
        <w:t xml:space="preserve">ights for </w:t>
      </w:r>
      <w:r w:rsidR="00BA69C5">
        <w:rPr>
          <w:rFonts w:asciiTheme="majorBidi" w:hAnsiTheme="majorBidi" w:cstheme="majorBidi"/>
          <w:b w:val="0"/>
          <w:bCs/>
          <w:sz w:val="24"/>
        </w:rPr>
        <w:t xml:space="preserve">People with </w:t>
      </w:r>
      <w:r w:rsidR="00A42F90">
        <w:rPr>
          <w:rFonts w:asciiTheme="majorBidi" w:hAnsiTheme="majorBidi" w:cstheme="majorBidi"/>
          <w:b w:val="0"/>
          <w:bCs/>
          <w:sz w:val="24"/>
        </w:rPr>
        <w:t>Disabilit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ies 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>Law</w:t>
      </w:r>
      <w:r w:rsidR="0005650D" w:rsidRPr="000B5151">
        <w:rPr>
          <w:rFonts w:asciiTheme="majorBidi" w:hAnsiTheme="majorBidi" w:cstheme="majorBidi"/>
          <w:b w:val="0"/>
          <w:bCs/>
          <w:sz w:val="24"/>
        </w:rPr>
        <w:t>, 5758-1998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 xml:space="preserve"> ("Equal Right</w:t>
      </w:r>
      <w:r w:rsidR="00CB6B46" w:rsidRPr="000B5151">
        <w:rPr>
          <w:rFonts w:asciiTheme="majorBidi" w:hAnsiTheme="majorBidi" w:cstheme="majorBidi"/>
          <w:b w:val="0"/>
          <w:bCs/>
          <w:sz w:val="24"/>
        </w:rPr>
        <w:t>s</w:t>
      </w:r>
      <w:r w:rsidR="00FE43E9" w:rsidRPr="000B5151">
        <w:rPr>
          <w:rFonts w:asciiTheme="majorBidi" w:hAnsiTheme="majorBidi" w:cstheme="majorBidi"/>
          <w:b w:val="0"/>
          <w:bCs/>
          <w:sz w:val="24"/>
        </w:rPr>
        <w:t xml:space="preserve"> Law") 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do not apply </w:t>
      </w:r>
      <w:r w:rsidR="00A14265" w:rsidRPr="000B5151">
        <w:rPr>
          <w:rFonts w:asciiTheme="majorBidi" w:hAnsiTheme="majorBidi" w:cstheme="majorBidi"/>
          <w:b w:val="0"/>
          <w:bCs/>
          <w:sz w:val="24"/>
        </w:rPr>
        <w:t>to</w:t>
      </w:r>
      <w:r w:rsidR="00C02FF5" w:rsidRPr="000B5151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6C43F0" w:rsidRPr="000B5151">
        <w:rPr>
          <w:rFonts w:asciiTheme="majorBidi" w:hAnsiTheme="majorBidi" w:cstheme="majorBidi"/>
          <w:b w:val="0"/>
          <w:bCs/>
          <w:sz w:val="24"/>
        </w:rPr>
        <w:t xml:space="preserve">. </w:t>
      </w:r>
    </w:p>
    <w:p w:rsidR="00D44E04" w:rsidRDefault="0010180C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720" w:hanging="360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2B1268" w:rsidRPr="007C0AD6">
        <w:rPr>
          <w:rFonts w:asciiTheme="majorBidi" w:hAnsiTheme="majorBidi" w:cstheme="majorBidi"/>
          <w:b w:val="0"/>
          <w:sz w:val="24"/>
          <w:u w:val="single"/>
        </w:rPr>
        <w:t>Alternative B</w:t>
      </w:r>
      <w:r w:rsidR="002B1268" w:rsidRPr="002B1268">
        <w:rPr>
          <w:rFonts w:asciiTheme="majorBidi" w:hAnsiTheme="majorBidi" w:cstheme="majorBidi"/>
          <w:b w:val="0"/>
          <w:sz w:val="24"/>
        </w:rPr>
        <w:t xml:space="preserve"> – </w:t>
      </w:r>
      <w:r w:rsidR="007C3C12">
        <w:rPr>
          <w:rFonts w:asciiTheme="majorBidi" w:hAnsiTheme="majorBidi" w:cstheme="majorBidi"/>
          <w:b w:val="0"/>
          <w:sz w:val="24"/>
        </w:rPr>
        <w:t>The</w:t>
      </w:r>
      <w:r w:rsidR="00FE43E9">
        <w:rPr>
          <w:rFonts w:asciiTheme="majorBidi" w:hAnsiTheme="majorBidi" w:cstheme="majorBidi"/>
          <w:b w:val="0"/>
          <w:sz w:val="24"/>
        </w:rPr>
        <w:t xml:space="preserve"> provisions of </w:t>
      </w:r>
      <w:r w:rsidR="004A466D">
        <w:rPr>
          <w:rFonts w:asciiTheme="majorBidi" w:hAnsiTheme="majorBidi" w:cstheme="majorBidi"/>
          <w:b w:val="0"/>
          <w:sz w:val="24"/>
        </w:rPr>
        <w:t>A</w:t>
      </w:r>
      <w:r w:rsidR="00FE43E9">
        <w:rPr>
          <w:rFonts w:asciiTheme="majorBidi" w:hAnsiTheme="majorBidi" w:cstheme="majorBidi"/>
          <w:b w:val="0"/>
          <w:sz w:val="24"/>
        </w:rPr>
        <w:t xml:space="preserve">rticle 9 of the </w:t>
      </w:r>
      <w:r w:rsidR="00FE43E9">
        <w:rPr>
          <w:rFonts w:asciiTheme="majorBidi" w:hAnsiTheme="majorBidi" w:cstheme="majorBidi"/>
          <w:b w:val="0"/>
          <w:bCs/>
          <w:sz w:val="24"/>
        </w:rPr>
        <w:t>E</w:t>
      </w:r>
      <w:r w:rsidR="00FE43E9"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 w:rsidR="00FE43E9">
        <w:rPr>
          <w:rFonts w:asciiTheme="majorBidi" w:hAnsiTheme="majorBidi" w:cstheme="majorBidi"/>
          <w:b w:val="0"/>
          <w:bCs/>
          <w:sz w:val="24"/>
        </w:rPr>
        <w:t>R</w:t>
      </w:r>
      <w:r w:rsidR="00FE43E9" w:rsidRPr="00211D82">
        <w:rPr>
          <w:rFonts w:asciiTheme="majorBidi" w:hAnsiTheme="majorBidi" w:cstheme="majorBidi"/>
          <w:b w:val="0"/>
          <w:bCs/>
          <w:sz w:val="24"/>
        </w:rPr>
        <w:t xml:space="preserve">ights 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Law apply </w:t>
      </w:r>
      <w:r w:rsidR="00CC428C">
        <w:rPr>
          <w:rFonts w:asciiTheme="majorBidi" w:hAnsiTheme="majorBidi" w:cstheme="majorBidi"/>
          <w:b w:val="0"/>
          <w:bCs/>
          <w:sz w:val="24"/>
        </w:rPr>
        <w:t xml:space="preserve">to </w:t>
      </w:r>
      <w:r w:rsidR="00FE43E9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894172">
        <w:rPr>
          <w:rFonts w:asciiTheme="majorBidi" w:hAnsiTheme="majorBidi" w:cstheme="majorBidi"/>
          <w:b w:val="0"/>
          <w:bCs/>
          <w:sz w:val="24"/>
        </w:rPr>
        <w:t xml:space="preserve">and it </w:t>
      </w:r>
      <w:proofErr w:type="gramStart"/>
      <w:r w:rsidR="00894172">
        <w:rPr>
          <w:rFonts w:asciiTheme="majorBidi" w:hAnsiTheme="majorBidi" w:cstheme="majorBidi"/>
          <w:b w:val="0"/>
          <w:bCs/>
          <w:sz w:val="24"/>
        </w:rPr>
        <w:t xml:space="preserve">is </w:t>
      </w:r>
      <w:r w:rsidR="00D44E04">
        <w:rPr>
          <w:rFonts w:asciiTheme="majorBidi" w:hAnsiTheme="majorBidi" w:cstheme="majorBidi"/>
          <w:b w:val="0"/>
          <w:bCs/>
          <w:sz w:val="24"/>
        </w:rPr>
        <w:t>in compliance with</w:t>
      </w:r>
      <w:proofErr w:type="gramEnd"/>
      <w:r w:rsidR="00D44E04">
        <w:rPr>
          <w:rFonts w:asciiTheme="majorBidi" w:hAnsiTheme="majorBidi" w:cstheme="majorBidi"/>
          <w:b w:val="0"/>
          <w:bCs/>
          <w:sz w:val="24"/>
        </w:rPr>
        <w:t xml:space="preserve"> them</w:t>
      </w:r>
      <w:r w:rsidR="00C530FF">
        <w:rPr>
          <w:rFonts w:asciiTheme="majorBidi" w:hAnsiTheme="majorBidi" w:cstheme="majorBidi"/>
          <w:b w:val="0"/>
          <w:bCs/>
          <w:sz w:val="24"/>
        </w:rPr>
        <w:t>, and the following applies</w:t>
      </w:r>
      <w:r w:rsidR="00D34D9B">
        <w:rPr>
          <w:rFonts w:asciiTheme="majorBidi" w:hAnsiTheme="majorBidi" w:cstheme="majorBidi"/>
          <w:b w:val="0"/>
          <w:bCs/>
          <w:sz w:val="24"/>
        </w:rPr>
        <w:t xml:space="preserve"> [check the applicable]:</w:t>
      </w:r>
    </w:p>
    <w:p w:rsidR="006355CB" w:rsidRDefault="0010180C" w:rsidP="005C6AA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1418" w:hanging="709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</w:r>
      <w:r w:rsidR="00FF356B">
        <w:rPr>
          <w:rFonts w:asciiTheme="majorBidi" w:hAnsiTheme="majorBidi" w:cstheme="majorBidi"/>
          <w:b w:val="0"/>
          <w:bCs/>
          <w:sz w:val="24"/>
        </w:rPr>
        <w:t xml:space="preserve">The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 w:rsidRPr="00A9078E">
        <w:rPr>
          <w:rFonts w:asciiTheme="majorBidi" w:hAnsiTheme="majorBidi" w:cstheme="majorBidi"/>
          <w:b w:val="0"/>
          <w:bCs/>
          <w:sz w:val="24"/>
        </w:rPr>
        <w:t xml:space="preserve"> </w:t>
      </w:r>
      <w:r w:rsidR="00A660B4">
        <w:rPr>
          <w:rFonts w:asciiTheme="majorBidi" w:hAnsiTheme="majorBidi" w:cstheme="majorBidi"/>
          <w:b w:val="0"/>
          <w:bCs/>
          <w:sz w:val="24"/>
        </w:rPr>
        <w:t xml:space="preserve">does not </w:t>
      </w:r>
      <w:r w:rsidR="00C722D4" w:rsidRPr="00A9078E">
        <w:rPr>
          <w:rFonts w:asciiTheme="majorBidi" w:hAnsiTheme="majorBidi" w:cstheme="majorBidi"/>
          <w:b w:val="0"/>
          <w:bCs/>
          <w:sz w:val="24"/>
        </w:rPr>
        <w:t>employ over 100 employees</w:t>
      </w:r>
      <w:r w:rsidR="008D72FC">
        <w:rPr>
          <w:rFonts w:asciiTheme="majorBidi" w:hAnsiTheme="majorBidi" w:cstheme="majorBidi"/>
          <w:b w:val="0"/>
          <w:sz w:val="24"/>
        </w:rPr>
        <w:t>;</w:t>
      </w:r>
    </w:p>
    <w:p w:rsidR="00A660B4" w:rsidRDefault="0053625E" w:rsidP="0053625E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1418" w:hanging="709"/>
        <w:rPr>
          <w:rFonts w:asciiTheme="majorBidi" w:hAnsiTheme="majorBidi" w:cstheme="majorBidi"/>
          <w:b w:val="0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  <w:t xml:space="preserve">The </w:t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Pr="000B5151">
        <w:rPr>
          <w:rFonts w:asciiTheme="majorBidi" w:hAnsiTheme="majorBidi" w:cstheme="majorBidi"/>
          <w:b w:val="0"/>
          <w:bCs/>
        </w:rPr>
        <w:t xml:space="preserve">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Pr="00A9078E">
        <w:rPr>
          <w:rFonts w:asciiTheme="majorBidi" w:hAnsiTheme="majorBidi" w:cstheme="majorBidi"/>
          <w:b w:val="0"/>
          <w:bCs/>
          <w:sz w:val="24"/>
        </w:rPr>
        <w:t xml:space="preserve"> employs over 100 employees</w:t>
      </w:r>
      <w:r w:rsidR="00A660B4">
        <w:rPr>
          <w:rFonts w:asciiTheme="majorBidi" w:hAnsiTheme="majorBidi" w:cstheme="majorBidi"/>
          <w:b w:val="0"/>
          <w:bCs/>
          <w:sz w:val="24"/>
        </w:rPr>
        <w:t>,</w:t>
      </w:r>
      <w:r w:rsidRPr="00A9078E">
        <w:rPr>
          <w:rFonts w:asciiTheme="majorBidi" w:hAnsiTheme="majorBidi" w:cstheme="majorBidi"/>
          <w:b w:val="0"/>
          <w:bCs/>
          <w:sz w:val="24"/>
        </w:rPr>
        <w:t xml:space="preserve"> and</w:t>
      </w:r>
      <w:r w:rsidR="003228CF">
        <w:rPr>
          <w:rFonts w:asciiTheme="majorBidi" w:hAnsiTheme="majorBidi" w:cstheme="majorBidi"/>
          <w:b w:val="0"/>
          <w:bCs/>
          <w:sz w:val="24"/>
        </w:rPr>
        <w:t xml:space="preserve"> [check the applicable]:</w:t>
      </w:r>
    </w:p>
    <w:p w:rsidR="0053625E" w:rsidRPr="00A9078E" w:rsidRDefault="00A660B4" w:rsidP="007C0AD6">
      <w:pPr>
        <w:pStyle w:val="Heading1"/>
        <w:keepNext w:val="0"/>
        <w:numPr>
          <w:ilvl w:val="0"/>
          <w:numId w:val="0"/>
        </w:numPr>
        <w:bidi w:val="0"/>
        <w:spacing w:line="240" w:lineRule="auto"/>
        <w:ind w:left="2153" w:hanging="735"/>
        <w:rPr>
          <w:rFonts w:asciiTheme="majorBidi" w:hAnsiTheme="majorBidi" w:cstheme="majorBidi"/>
          <w:bCs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t>□</w:t>
      </w:r>
      <w:r>
        <w:rPr>
          <w:rFonts w:asciiTheme="majorBidi" w:hAnsiTheme="majorBidi" w:cstheme="majorBidi"/>
          <w:b w:val="0"/>
          <w:bCs/>
          <w:sz w:val="24"/>
        </w:rPr>
        <w:tab/>
      </w:r>
      <w:r w:rsidR="007C0AD6">
        <w:rPr>
          <w:rFonts w:asciiTheme="majorBidi" w:hAnsiTheme="majorBidi" w:cstheme="majorBidi"/>
          <w:b w:val="0"/>
          <w:sz w:val="24"/>
        </w:rPr>
        <w:t xml:space="preserve">declares </w:t>
      </w:r>
      <w:r w:rsidR="0053625E" w:rsidRPr="00A9078E">
        <w:rPr>
          <w:rFonts w:asciiTheme="majorBidi" w:hAnsiTheme="majorBidi" w:cstheme="majorBidi"/>
          <w:b w:val="0"/>
          <w:bCs/>
          <w:sz w:val="24"/>
        </w:rPr>
        <w:t xml:space="preserve">that </w:t>
      </w:r>
      <w:r w:rsidR="0053625E">
        <w:rPr>
          <w:rFonts w:asciiTheme="majorBidi" w:hAnsiTheme="majorBidi" w:cstheme="majorBidi"/>
          <w:b w:val="0"/>
          <w:sz w:val="24"/>
        </w:rPr>
        <w:t xml:space="preserve">it </w:t>
      </w:r>
      <w:r w:rsidR="007C0AD6">
        <w:rPr>
          <w:rFonts w:asciiTheme="majorBidi" w:hAnsiTheme="majorBidi" w:cstheme="majorBidi"/>
          <w:b w:val="0"/>
          <w:sz w:val="24"/>
        </w:rPr>
        <w:t>will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 apply to the general manager of the Ministry of Labor</w:t>
      </w:r>
      <w:r>
        <w:rPr>
          <w:rFonts w:asciiTheme="majorBidi" w:hAnsiTheme="majorBidi" w:cstheme="majorBidi"/>
          <w:b w:val="0"/>
          <w:sz w:val="24"/>
        </w:rPr>
        <w:t>,</w:t>
      </w:r>
      <w:r w:rsidRPr="00A660B4">
        <w:rPr>
          <w:rFonts w:asciiTheme="majorBidi" w:hAnsiTheme="majorBidi" w:cstheme="majorBidi"/>
          <w:b w:val="0"/>
          <w:sz w:val="24"/>
        </w:rPr>
        <w:t xml:space="preserve"> </w:t>
      </w:r>
      <w:r>
        <w:rPr>
          <w:rFonts w:asciiTheme="majorBidi" w:hAnsiTheme="majorBidi" w:cstheme="majorBidi"/>
          <w:b w:val="0"/>
          <w:sz w:val="24"/>
        </w:rPr>
        <w:t>Social Affairs and Social Services</w:t>
      </w:r>
      <w:r w:rsidRPr="00A9078E">
        <w:rPr>
          <w:rFonts w:asciiTheme="majorBidi" w:hAnsiTheme="majorBidi" w:cstheme="majorBidi"/>
          <w:b w:val="0"/>
          <w:sz w:val="24"/>
        </w:rPr>
        <w:t xml:space="preserve"> 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for the </w:t>
      </w:r>
      <w:r w:rsidR="0053625E">
        <w:rPr>
          <w:rFonts w:asciiTheme="majorBidi" w:hAnsiTheme="majorBidi" w:cstheme="majorBidi"/>
          <w:b w:val="0"/>
          <w:sz w:val="24"/>
        </w:rPr>
        <w:t>evaluation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 of its compliance with </w:t>
      </w:r>
      <w:r w:rsidR="007B1A64">
        <w:rPr>
          <w:rFonts w:asciiTheme="majorBidi" w:hAnsiTheme="majorBidi" w:cstheme="majorBidi"/>
          <w:b w:val="0"/>
          <w:sz w:val="24"/>
        </w:rPr>
        <w:t>its</w:t>
      </w:r>
      <w:r w:rsidR="0053625E">
        <w:rPr>
          <w:rFonts w:asciiTheme="majorBidi" w:hAnsiTheme="majorBidi" w:cstheme="majorBidi"/>
          <w:b w:val="0"/>
          <w:sz w:val="24"/>
        </w:rPr>
        <w:t xml:space="preserve"> 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obligation under </w:t>
      </w:r>
      <w:r>
        <w:rPr>
          <w:rFonts w:asciiTheme="majorBidi" w:hAnsiTheme="majorBidi" w:cstheme="majorBidi"/>
          <w:b w:val="0"/>
          <w:sz w:val="24"/>
        </w:rPr>
        <w:t xml:space="preserve">Article 9 of the </w:t>
      </w:r>
      <w:r>
        <w:rPr>
          <w:rFonts w:asciiTheme="majorBidi" w:hAnsiTheme="majorBidi" w:cstheme="majorBidi"/>
          <w:b w:val="0"/>
          <w:bCs/>
          <w:sz w:val="24"/>
        </w:rPr>
        <w:t>E</w:t>
      </w:r>
      <w:r w:rsidRPr="00211D82">
        <w:rPr>
          <w:rFonts w:asciiTheme="majorBidi" w:hAnsiTheme="majorBidi" w:cstheme="majorBidi"/>
          <w:b w:val="0"/>
          <w:bCs/>
          <w:sz w:val="24"/>
        </w:rPr>
        <w:t xml:space="preserve">qual </w:t>
      </w:r>
      <w:r>
        <w:rPr>
          <w:rFonts w:asciiTheme="majorBidi" w:hAnsiTheme="majorBidi" w:cstheme="majorBidi"/>
          <w:b w:val="0"/>
          <w:bCs/>
          <w:sz w:val="24"/>
        </w:rPr>
        <w:t>R</w:t>
      </w:r>
      <w:r w:rsidRPr="00211D82">
        <w:rPr>
          <w:rFonts w:asciiTheme="majorBidi" w:hAnsiTheme="majorBidi" w:cstheme="majorBidi"/>
          <w:b w:val="0"/>
          <w:bCs/>
          <w:sz w:val="24"/>
        </w:rPr>
        <w:t xml:space="preserve">ights </w:t>
      </w:r>
      <w:r>
        <w:rPr>
          <w:rFonts w:asciiTheme="majorBidi" w:hAnsiTheme="majorBidi" w:cstheme="majorBidi"/>
          <w:b w:val="0"/>
          <w:bCs/>
          <w:sz w:val="24"/>
        </w:rPr>
        <w:t>Law</w:t>
      </w:r>
      <w:r w:rsidR="0053625E" w:rsidRPr="00A9078E">
        <w:rPr>
          <w:rFonts w:asciiTheme="majorBidi" w:hAnsiTheme="majorBidi" w:cstheme="majorBidi"/>
          <w:b w:val="0"/>
          <w:sz w:val="24"/>
        </w:rPr>
        <w:t xml:space="preserve">, and </w:t>
      </w:r>
      <w:r w:rsidR="0053625E">
        <w:rPr>
          <w:rFonts w:asciiTheme="majorBidi" w:hAnsiTheme="majorBidi" w:cstheme="majorBidi"/>
          <w:b w:val="0"/>
          <w:sz w:val="24"/>
        </w:rPr>
        <w:t xml:space="preserve">should it be deemed </w:t>
      </w:r>
      <w:r w:rsidR="0053625E" w:rsidRPr="00A9078E">
        <w:rPr>
          <w:rFonts w:asciiTheme="majorBidi" w:hAnsiTheme="majorBidi" w:cstheme="majorBidi"/>
          <w:b w:val="0"/>
          <w:sz w:val="24"/>
        </w:rPr>
        <w:t>necessary –</w:t>
      </w:r>
      <w:r w:rsidR="0053625E">
        <w:rPr>
          <w:rFonts w:asciiTheme="majorBidi" w:hAnsiTheme="majorBidi" w:cstheme="majorBidi"/>
          <w:b w:val="0"/>
          <w:sz w:val="24"/>
        </w:rPr>
        <w:t xml:space="preserve"> be provided with </w:t>
      </w:r>
      <w:r w:rsidR="0053625E" w:rsidRPr="00A9078E">
        <w:rPr>
          <w:rFonts w:asciiTheme="majorBidi" w:hAnsiTheme="majorBidi" w:cstheme="majorBidi"/>
          <w:b w:val="0"/>
          <w:sz w:val="24"/>
        </w:rPr>
        <w:t>guidance for t</w:t>
      </w:r>
      <w:r w:rsidR="0053625E">
        <w:rPr>
          <w:rFonts w:asciiTheme="majorBidi" w:hAnsiTheme="majorBidi" w:cstheme="majorBidi"/>
          <w:b w:val="0"/>
          <w:sz w:val="24"/>
        </w:rPr>
        <w:t>heir compliance</w:t>
      </w:r>
      <w:r w:rsidR="007C0AD6">
        <w:rPr>
          <w:rFonts w:asciiTheme="majorBidi" w:hAnsiTheme="majorBidi" w:cstheme="majorBidi"/>
          <w:b w:val="0"/>
          <w:sz w:val="24"/>
        </w:rPr>
        <w:t>;</w:t>
      </w:r>
      <w:r w:rsidR="0053625E">
        <w:rPr>
          <w:rFonts w:asciiTheme="majorBidi" w:hAnsiTheme="majorBidi" w:cstheme="majorBidi"/>
          <w:b w:val="0"/>
          <w:sz w:val="24"/>
        </w:rPr>
        <w:t xml:space="preserve"> </w:t>
      </w:r>
      <w:r w:rsidR="007C0AD6">
        <w:rPr>
          <w:rFonts w:asciiTheme="majorBidi" w:hAnsiTheme="majorBidi" w:cstheme="majorBidi"/>
          <w:b w:val="0"/>
          <w:sz w:val="24"/>
        </w:rPr>
        <w:t>or</w:t>
      </w:r>
    </w:p>
    <w:p w:rsidR="006A0C6D" w:rsidRDefault="0010180C" w:rsidP="007C0AD6">
      <w:pPr>
        <w:pStyle w:val="Heading1"/>
        <w:numPr>
          <w:ilvl w:val="0"/>
          <w:numId w:val="0"/>
        </w:numPr>
        <w:bidi w:val="0"/>
        <w:spacing w:line="240" w:lineRule="auto"/>
        <w:ind w:left="2127" w:hanging="709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  <w:highlight w:val="lightGray"/>
        </w:rPr>
        <w:lastRenderedPageBreak/>
        <w:t>□</w:t>
      </w:r>
      <w:r>
        <w:rPr>
          <w:rFonts w:asciiTheme="majorBidi" w:hAnsiTheme="majorBidi" w:cstheme="majorBidi"/>
          <w:b w:val="0"/>
          <w:sz w:val="24"/>
        </w:rPr>
        <w:tab/>
      </w:r>
      <w:r w:rsidR="00A660B4">
        <w:rPr>
          <w:rFonts w:asciiTheme="majorBidi" w:hAnsiTheme="majorBidi" w:cstheme="majorBidi"/>
          <w:b w:val="0"/>
          <w:sz w:val="24"/>
        </w:rPr>
        <w:t xml:space="preserve">declares that it had previously </w:t>
      </w:r>
      <w:r w:rsidR="00543D0A">
        <w:rPr>
          <w:rFonts w:asciiTheme="majorBidi" w:hAnsiTheme="majorBidi" w:cstheme="majorBidi"/>
          <w:b w:val="0"/>
          <w:sz w:val="24"/>
        </w:rPr>
        <w:t>applied to the general manager of the Ministry of Labor</w:t>
      </w:r>
      <w:r w:rsidR="00A660B4">
        <w:rPr>
          <w:rFonts w:asciiTheme="majorBidi" w:hAnsiTheme="majorBidi" w:cstheme="majorBidi"/>
          <w:b w:val="0"/>
          <w:sz w:val="24"/>
        </w:rPr>
        <w:t>,</w:t>
      </w:r>
      <w:r w:rsidR="00543D0A">
        <w:rPr>
          <w:rFonts w:asciiTheme="majorBidi" w:hAnsiTheme="majorBidi" w:cstheme="majorBidi"/>
          <w:b w:val="0"/>
          <w:sz w:val="24"/>
        </w:rPr>
        <w:t xml:space="preserve"> </w:t>
      </w:r>
      <w:r w:rsidR="00A660B4">
        <w:rPr>
          <w:rFonts w:asciiTheme="majorBidi" w:hAnsiTheme="majorBidi" w:cstheme="majorBidi"/>
          <w:b w:val="0"/>
          <w:sz w:val="24"/>
        </w:rPr>
        <w:t>Social Affairs and Social Services</w:t>
      </w:r>
      <w:r w:rsidR="00A660B4" w:rsidDel="00A660B4">
        <w:rPr>
          <w:rFonts w:asciiTheme="majorBidi" w:hAnsiTheme="majorBidi" w:cstheme="majorBidi"/>
          <w:b w:val="0"/>
          <w:sz w:val="24"/>
        </w:rPr>
        <w:t xml:space="preserve"> </w:t>
      </w:r>
      <w:r w:rsidR="00543D0A">
        <w:rPr>
          <w:rFonts w:asciiTheme="majorBidi" w:hAnsiTheme="majorBidi" w:cstheme="majorBidi"/>
          <w:b w:val="0"/>
          <w:sz w:val="24"/>
        </w:rPr>
        <w:t xml:space="preserve">for the scrutiny of its compliance with its obligation under Article 9 of the Equal Rights Law, </w:t>
      </w:r>
      <w:r w:rsidR="00737708">
        <w:rPr>
          <w:rFonts w:asciiTheme="majorBidi" w:hAnsiTheme="majorBidi" w:cstheme="majorBidi"/>
          <w:b w:val="0"/>
          <w:sz w:val="24"/>
        </w:rPr>
        <w:t xml:space="preserve">and, </w:t>
      </w:r>
      <w:r w:rsidR="00B90E3E">
        <w:rPr>
          <w:rFonts w:asciiTheme="majorBidi" w:hAnsiTheme="majorBidi" w:cstheme="majorBidi"/>
          <w:b w:val="0"/>
          <w:sz w:val="24"/>
        </w:rPr>
        <w:t xml:space="preserve">if it </w:t>
      </w:r>
      <w:r w:rsidR="001E579D">
        <w:rPr>
          <w:rFonts w:asciiTheme="majorBidi" w:hAnsiTheme="majorBidi" w:cstheme="majorBidi"/>
          <w:b w:val="0"/>
          <w:sz w:val="24"/>
        </w:rPr>
        <w:t>was provided</w:t>
      </w:r>
      <w:r w:rsidR="004D3C8A">
        <w:rPr>
          <w:rFonts w:asciiTheme="majorBidi" w:hAnsiTheme="majorBidi" w:cstheme="majorBidi"/>
          <w:b w:val="0"/>
          <w:sz w:val="24"/>
        </w:rPr>
        <w:t xml:space="preserve"> with</w:t>
      </w:r>
      <w:r w:rsidR="003D5B7D">
        <w:rPr>
          <w:rFonts w:asciiTheme="majorBidi" w:hAnsiTheme="majorBidi" w:cstheme="majorBidi"/>
          <w:b w:val="0"/>
          <w:sz w:val="24"/>
        </w:rPr>
        <w:t xml:space="preserve"> guidance </w:t>
      </w:r>
      <w:r w:rsidR="00543D0A">
        <w:rPr>
          <w:rFonts w:asciiTheme="majorBidi" w:hAnsiTheme="majorBidi" w:cstheme="majorBidi"/>
          <w:b w:val="0"/>
          <w:sz w:val="24"/>
        </w:rPr>
        <w:t xml:space="preserve">for </w:t>
      </w:r>
      <w:r w:rsidR="003D5B7D">
        <w:rPr>
          <w:rFonts w:asciiTheme="majorBidi" w:hAnsiTheme="majorBidi" w:cstheme="majorBidi"/>
          <w:b w:val="0"/>
          <w:sz w:val="24"/>
        </w:rPr>
        <w:t>compliance</w:t>
      </w:r>
      <w:r w:rsidR="004D3C8A">
        <w:rPr>
          <w:rFonts w:asciiTheme="majorBidi" w:hAnsiTheme="majorBidi" w:cstheme="majorBidi"/>
          <w:b w:val="0"/>
          <w:sz w:val="24"/>
        </w:rPr>
        <w:t xml:space="preserve"> with them</w:t>
      </w:r>
      <w:r w:rsidR="003D5B7D">
        <w:rPr>
          <w:rFonts w:asciiTheme="majorBidi" w:hAnsiTheme="majorBidi" w:cstheme="majorBidi"/>
          <w:b w:val="0"/>
          <w:sz w:val="24"/>
        </w:rPr>
        <w:t xml:space="preserve">, </w:t>
      </w:r>
      <w:r w:rsidR="00B90E3E">
        <w:rPr>
          <w:rFonts w:asciiTheme="majorBidi" w:hAnsiTheme="majorBidi" w:cstheme="majorBidi"/>
          <w:b w:val="0"/>
          <w:sz w:val="24"/>
        </w:rPr>
        <w:t xml:space="preserve">it </w:t>
      </w:r>
      <w:r w:rsidR="009A1E93">
        <w:rPr>
          <w:rFonts w:asciiTheme="majorBidi" w:hAnsiTheme="majorBidi" w:cstheme="majorBidi"/>
          <w:b w:val="0"/>
          <w:sz w:val="24"/>
        </w:rPr>
        <w:t xml:space="preserve">had acted </w:t>
      </w:r>
      <w:r w:rsidR="00DA417B">
        <w:rPr>
          <w:rFonts w:asciiTheme="majorBidi" w:hAnsiTheme="majorBidi" w:cstheme="majorBidi"/>
          <w:b w:val="0"/>
          <w:sz w:val="24"/>
        </w:rPr>
        <w:t>accordingly</w:t>
      </w:r>
      <w:r w:rsidR="006A0C6D">
        <w:rPr>
          <w:rFonts w:asciiTheme="majorBidi" w:hAnsiTheme="majorBidi" w:cstheme="majorBidi"/>
          <w:b w:val="0"/>
          <w:sz w:val="24"/>
        </w:rPr>
        <w:t>.</w:t>
      </w:r>
      <w:r w:rsidR="00FE3612">
        <w:rPr>
          <w:rFonts w:asciiTheme="majorBidi" w:hAnsiTheme="majorBidi" w:cstheme="majorBidi"/>
          <w:b w:val="0"/>
          <w:sz w:val="24"/>
        </w:rPr>
        <w:t xml:space="preserve"> </w:t>
      </w:r>
    </w:p>
    <w:p w:rsidR="006A0C6D" w:rsidRPr="00990B08" w:rsidRDefault="008C3792" w:rsidP="007C0AD6">
      <w:pPr>
        <w:pStyle w:val="Heading1"/>
        <w:numPr>
          <w:ilvl w:val="0"/>
          <w:numId w:val="0"/>
        </w:numPr>
        <w:bidi w:val="0"/>
        <w:spacing w:line="240" w:lineRule="auto"/>
        <w:ind w:left="714"/>
        <w:rPr>
          <w:rFonts w:asciiTheme="majorBidi" w:hAnsiTheme="majorBidi" w:cstheme="majorBidi"/>
          <w:b w:val="0"/>
          <w:sz w:val="24"/>
        </w:rPr>
      </w:pPr>
      <w:r>
        <w:rPr>
          <w:rFonts w:asciiTheme="majorBidi" w:hAnsiTheme="majorBidi" w:cstheme="majorBidi"/>
          <w:b w:val="0"/>
          <w:sz w:val="24"/>
        </w:rPr>
        <w:t>If</w:t>
      </w:r>
      <w:r w:rsidR="007B1A64">
        <w:rPr>
          <w:rFonts w:asciiTheme="majorBidi" w:hAnsiTheme="majorBidi" w:cstheme="majorBidi"/>
          <w:b w:val="0"/>
          <w:sz w:val="24"/>
        </w:rPr>
        <w:t xml:space="preserve"> this declaration is made pursuant to Alternative B above, t</w:t>
      </w:r>
      <w:r w:rsidR="006A0C6D" w:rsidRPr="00FB2B92">
        <w:rPr>
          <w:rFonts w:asciiTheme="majorBidi" w:hAnsiTheme="majorBidi" w:cstheme="majorBidi"/>
          <w:b w:val="0"/>
          <w:sz w:val="24"/>
        </w:rPr>
        <w:t xml:space="preserve">he </w:t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[check the applicable]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Participant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Member </w:t>
      </w:r>
      <w:r w:rsidR="000B5151" w:rsidRPr="000B5151">
        <w:rPr>
          <w:rFonts w:asciiTheme="majorBidi" w:hAnsiTheme="majorBidi" w:cstheme="majorBidi"/>
          <w:b w:val="0"/>
          <w:bCs/>
        </w:rPr>
        <w:t xml:space="preserve">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Experience Provider / </w:t>
      </w:r>
      <w:r w:rsidR="000B5151" w:rsidRPr="000B5151">
        <w:rPr>
          <w:rFonts w:asciiTheme="majorBidi" w:hAnsiTheme="majorBidi" w:cstheme="majorBidi"/>
          <w:b w:val="0"/>
          <w:bCs/>
          <w:sz w:val="22"/>
          <w:szCs w:val="22"/>
        </w:rPr>
        <w:sym w:font="Wingdings 2" w:char="F02A"/>
      </w:r>
      <w:r w:rsidR="000B5151" w:rsidRPr="000B5151">
        <w:rPr>
          <w:rFonts w:asciiTheme="majorBidi" w:hAnsiTheme="majorBidi" w:cstheme="majorBidi"/>
          <w:b w:val="0"/>
          <w:bCs/>
          <w:sz w:val="24"/>
        </w:rPr>
        <w:t xml:space="preserve"> Guarantor</w:t>
      </w:r>
      <w:r w:rsidR="000B5151" w:rsidRPr="00FB2B92">
        <w:rPr>
          <w:rFonts w:asciiTheme="majorBidi" w:hAnsiTheme="majorBidi" w:cstheme="majorBidi"/>
          <w:b w:val="0"/>
          <w:sz w:val="24"/>
        </w:rPr>
        <w:t xml:space="preserve"> </w:t>
      </w:r>
      <w:r w:rsidR="00F7749E">
        <w:rPr>
          <w:rFonts w:asciiTheme="majorBidi" w:hAnsiTheme="majorBidi" w:cstheme="majorBidi"/>
          <w:b w:val="0"/>
          <w:sz w:val="24"/>
        </w:rPr>
        <w:t>hereby commits</w:t>
      </w:r>
      <w:r w:rsidR="00FE41E5" w:rsidRPr="00FB2B92">
        <w:rPr>
          <w:rFonts w:asciiTheme="majorBidi" w:hAnsiTheme="majorBidi" w:cstheme="majorBidi"/>
          <w:b w:val="0"/>
          <w:sz w:val="24"/>
        </w:rPr>
        <w:t xml:space="preserve">, within 30 days of the </w:t>
      </w:r>
      <w:r w:rsidR="000B5151">
        <w:rPr>
          <w:rFonts w:asciiTheme="majorBidi" w:hAnsiTheme="majorBidi" w:cstheme="majorBidi"/>
          <w:b w:val="0"/>
          <w:sz w:val="24"/>
        </w:rPr>
        <w:t>Pre-Qualification</w:t>
      </w:r>
      <w:r w:rsidR="00FE41E5" w:rsidRPr="00FB2B92">
        <w:rPr>
          <w:rFonts w:asciiTheme="majorBidi" w:hAnsiTheme="majorBidi" w:cstheme="majorBidi"/>
          <w:b w:val="0"/>
          <w:sz w:val="24"/>
        </w:rPr>
        <w:t xml:space="preserve"> Submission Date, </w:t>
      </w:r>
      <w:r w:rsidR="00DB7E4A" w:rsidRPr="00FB2B92">
        <w:rPr>
          <w:rFonts w:asciiTheme="majorBidi" w:hAnsiTheme="majorBidi" w:cstheme="majorBidi"/>
          <w:b w:val="0"/>
          <w:sz w:val="24"/>
        </w:rPr>
        <w:t xml:space="preserve">to provide a copy of </w:t>
      </w:r>
      <w:r w:rsidR="00F05BAD">
        <w:rPr>
          <w:rFonts w:asciiTheme="majorBidi" w:hAnsiTheme="majorBidi" w:cstheme="majorBidi"/>
          <w:b w:val="0"/>
          <w:sz w:val="24"/>
        </w:rPr>
        <w:t>this</w:t>
      </w:r>
      <w:r w:rsidR="000A1681">
        <w:rPr>
          <w:rFonts w:asciiTheme="majorBidi" w:hAnsiTheme="majorBidi" w:cstheme="majorBidi"/>
          <w:b w:val="0"/>
          <w:sz w:val="24"/>
        </w:rPr>
        <w:t xml:space="preserve"> </w:t>
      </w:r>
      <w:r w:rsidR="00DB7E4A" w:rsidRPr="00FB2B92">
        <w:rPr>
          <w:rFonts w:asciiTheme="majorBidi" w:hAnsiTheme="majorBidi" w:cstheme="majorBidi"/>
          <w:b w:val="0"/>
          <w:sz w:val="24"/>
        </w:rPr>
        <w:t xml:space="preserve">declaration </w:t>
      </w:r>
      <w:r w:rsidR="00FC1FFB">
        <w:rPr>
          <w:rFonts w:asciiTheme="majorBidi" w:hAnsiTheme="majorBidi" w:cstheme="majorBidi"/>
          <w:b w:val="0"/>
          <w:sz w:val="24"/>
        </w:rPr>
        <w:t>to the general manager of t</w:t>
      </w:r>
      <w:r w:rsidR="005D59D6">
        <w:rPr>
          <w:rFonts w:asciiTheme="majorBidi" w:hAnsiTheme="majorBidi" w:cstheme="majorBidi"/>
          <w:b w:val="0"/>
          <w:sz w:val="24"/>
        </w:rPr>
        <w:t>h</w:t>
      </w:r>
      <w:r w:rsidR="000A1681">
        <w:rPr>
          <w:rFonts w:asciiTheme="majorBidi" w:hAnsiTheme="majorBidi" w:cstheme="majorBidi"/>
          <w:b w:val="0"/>
          <w:sz w:val="24"/>
        </w:rPr>
        <w:t>e</w:t>
      </w:r>
      <w:r w:rsidR="00F05BAD">
        <w:rPr>
          <w:rFonts w:asciiTheme="majorBidi" w:hAnsiTheme="majorBidi" w:cstheme="majorBidi"/>
          <w:b w:val="0"/>
          <w:sz w:val="24"/>
        </w:rPr>
        <w:t xml:space="preserve"> Ministry of</w:t>
      </w:r>
      <w:r w:rsidR="000A1681">
        <w:rPr>
          <w:rFonts w:asciiTheme="majorBidi" w:hAnsiTheme="majorBidi" w:cstheme="majorBidi"/>
          <w:b w:val="0"/>
          <w:sz w:val="24"/>
        </w:rPr>
        <w:t xml:space="preserve"> Labor</w:t>
      </w:r>
      <w:r w:rsidR="00F05BAD">
        <w:rPr>
          <w:rFonts w:asciiTheme="majorBidi" w:hAnsiTheme="majorBidi" w:cstheme="majorBidi"/>
          <w:b w:val="0"/>
          <w:sz w:val="24"/>
        </w:rPr>
        <w:t>, Social Affairs and Social Services</w:t>
      </w:r>
      <w:r w:rsidR="000A1681" w:rsidRPr="00990B08">
        <w:rPr>
          <w:rFonts w:asciiTheme="majorBidi" w:hAnsiTheme="majorBidi" w:cstheme="majorBidi"/>
          <w:b w:val="0"/>
          <w:sz w:val="24"/>
        </w:rPr>
        <w:t>.</w:t>
      </w:r>
      <w:r w:rsidR="00C9332C" w:rsidRPr="00990B08">
        <w:rPr>
          <w:rFonts w:asciiTheme="majorBidi" w:hAnsiTheme="majorBidi" w:cstheme="majorBidi"/>
          <w:b w:val="0"/>
          <w:sz w:val="24"/>
        </w:rPr>
        <w:t xml:space="preserve"> </w:t>
      </w:r>
    </w:p>
    <w:p w:rsidR="000B5151" w:rsidRPr="00990B08" w:rsidRDefault="000B5151" w:rsidP="000B5151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990B08">
        <w:rPr>
          <w:rFonts w:asciiTheme="majorBidi" w:hAnsiTheme="majorBidi" w:cstheme="majorBidi"/>
          <w:sz w:val="24"/>
          <w:szCs w:val="24"/>
        </w:rPr>
        <w:t xml:space="preserve">4. </w:t>
      </w:r>
      <w:r w:rsidRPr="00990B08">
        <w:rPr>
          <w:rFonts w:asciiTheme="majorBidi" w:hAnsiTheme="majorBidi" w:cstheme="majorBidi"/>
          <w:sz w:val="24"/>
          <w:szCs w:val="24"/>
        </w:rPr>
        <w:tab/>
        <w:t>This confirmation is in addition to the approvals required under Article 2(a) of the Public Entities Transactions Law, which are attached hereto.</w:t>
      </w:r>
    </w:p>
    <w:p w:rsidR="006355CB" w:rsidRDefault="006355CB" w:rsidP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 w:rsidRPr="00990B08">
        <w:rPr>
          <w:rFonts w:asciiTheme="majorBidi" w:hAnsiTheme="majorBidi" w:cstheme="majorBidi"/>
          <w:sz w:val="24"/>
          <w:szCs w:val="24"/>
        </w:rPr>
        <w:t xml:space="preserve">This is my name, this is my signature and </w:t>
      </w:r>
      <w:proofErr w:type="gramStart"/>
      <w:r w:rsidRPr="00990B08">
        <w:rPr>
          <w:rFonts w:asciiTheme="majorBidi" w:hAnsiTheme="majorBidi" w:cstheme="majorBidi"/>
          <w:sz w:val="24"/>
          <w:szCs w:val="24"/>
        </w:rPr>
        <w:t>all of</w:t>
      </w:r>
      <w:proofErr w:type="gramEnd"/>
      <w:r w:rsidRPr="00990B08">
        <w:rPr>
          <w:rFonts w:asciiTheme="majorBidi" w:hAnsiTheme="majorBidi" w:cstheme="majorBidi"/>
          <w:sz w:val="24"/>
          <w:szCs w:val="24"/>
        </w:rPr>
        <w:t xml:space="preserve"> the above</w:t>
      </w:r>
      <w:r w:rsidRPr="00564875">
        <w:rPr>
          <w:rFonts w:asciiTheme="majorBidi" w:hAnsiTheme="majorBidi" w:cstheme="majorBidi"/>
          <w:sz w:val="24"/>
          <w:szCs w:val="24"/>
        </w:rPr>
        <w:t xml:space="preserve"> is the truth. </w:t>
      </w:r>
    </w:p>
    <w:p w:rsidR="006355CB" w:rsidRDefault="006355CB" w:rsidP="006355CB">
      <w:pPr>
        <w:bidi w:val="0"/>
        <w:ind w:left="567" w:hanging="567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___________________ </w:t>
      </w:r>
    </w:p>
    <w:p w:rsidR="00BF01E4" w:rsidRDefault="00BF01E4" w:rsidP="006355CB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6355CB" w:rsidRPr="00564875" w:rsidRDefault="006355CB" w:rsidP="00BF01E4">
      <w:pPr>
        <w:bidi w:val="0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564875">
        <w:rPr>
          <w:rFonts w:asciiTheme="majorBidi" w:hAnsiTheme="majorBidi" w:cstheme="majorBidi"/>
          <w:b/>
          <w:bCs/>
          <w:sz w:val="24"/>
          <w:szCs w:val="24"/>
          <w:u w:val="single"/>
        </w:rPr>
        <w:t>CERTIFICATION</w:t>
      </w:r>
    </w:p>
    <w:p w:rsidR="004803FC" w:rsidRPr="004803FC" w:rsidRDefault="004803FC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bookmarkStart w:id="1" w:name="_Hlk494013076"/>
      <w:r w:rsidRPr="004803FC">
        <w:rPr>
          <w:rFonts w:asciiTheme="majorBidi" w:hAnsiTheme="majorBidi" w:cstheme="majorBidi"/>
          <w:sz w:val="24"/>
          <w:szCs w:val="24"/>
        </w:rPr>
        <w:t>I, the undersigned, ______________, a</w:t>
      </w:r>
      <w:r>
        <w:rPr>
          <w:rFonts w:asciiTheme="majorBidi" w:hAnsiTheme="majorBidi" w:cstheme="majorBidi"/>
          <w:sz w:val="24"/>
          <w:szCs w:val="24"/>
        </w:rPr>
        <w:t xml:space="preserve">ttorney-at-law, hereby confirm </w:t>
      </w:r>
      <w:r w:rsidRPr="004803FC">
        <w:rPr>
          <w:rFonts w:asciiTheme="majorBidi" w:hAnsiTheme="majorBidi" w:cstheme="majorBidi"/>
          <w:sz w:val="24"/>
          <w:szCs w:val="24"/>
        </w:rPr>
        <w:t>that 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>______________, Mr./Mrs. ______________, I.D. No.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>______________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803FC">
        <w:rPr>
          <w:rFonts w:asciiTheme="majorBidi" w:hAnsiTheme="majorBidi" w:cstheme="majorBidi"/>
          <w:sz w:val="24"/>
          <w:szCs w:val="24"/>
        </w:rPr>
        <w:t xml:space="preserve">appeared before me, and after being cautioned that he/she is required to state the truth, and that if he/she fails to do so he/she shall be liable to the punishments prescribed by law, signed this </w:t>
      </w:r>
      <w:r w:rsidR="00F1337C">
        <w:rPr>
          <w:rFonts w:asciiTheme="majorBidi" w:hAnsiTheme="majorBidi" w:cstheme="majorBidi"/>
          <w:sz w:val="24"/>
          <w:szCs w:val="24"/>
        </w:rPr>
        <w:t>affidavit</w:t>
      </w:r>
      <w:r w:rsidRPr="004803FC">
        <w:rPr>
          <w:rFonts w:asciiTheme="majorBidi" w:hAnsiTheme="majorBidi" w:cstheme="majorBidi"/>
          <w:sz w:val="24"/>
          <w:szCs w:val="24"/>
        </w:rPr>
        <w:t xml:space="preserve"> in my presence</w:t>
      </w:r>
      <w:r w:rsidRPr="004803FC">
        <w:rPr>
          <w:rFonts w:asciiTheme="majorBidi" w:hAnsiTheme="majorBidi" w:cs="Times New Roman"/>
          <w:sz w:val="24"/>
          <w:szCs w:val="24"/>
          <w:rtl/>
        </w:rPr>
        <w:t>.</w:t>
      </w:r>
    </w:p>
    <w:p w:rsidR="004803FC" w:rsidRDefault="004803FC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4803FC">
        <w:rPr>
          <w:rFonts w:asciiTheme="majorBidi" w:hAnsiTheme="majorBidi" w:cstheme="majorBidi"/>
          <w:sz w:val="24"/>
          <w:szCs w:val="24"/>
        </w:rPr>
        <w:t xml:space="preserve">In addition, I, ______________, attorney-at-law, hereby do attest and confirm that __________ is authorized to sign on behalf of _______________, and to commit it for purposes of the above stated </w:t>
      </w:r>
      <w:r>
        <w:rPr>
          <w:rFonts w:asciiTheme="majorBidi" w:hAnsiTheme="majorBidi" w:cstheme="majorBidi"/>
          <w:sz w:val="24"/>
          <w:szCs w:val="24"/>
        </w:rPr>
        <w:t>affidavit</w:t>
      </w:r>
      <w:r w:rsidRPr="004803FC">
        <w:rPr>
          <w:rFonts w:asciiTheme="majorBidi" w:hAnsiTheme="majorBidi" w:cstheme="majorBidi"/>
          <w:sz w:val="24"/>
          <w:szCs w:val="24"/>
        </w:rPr>
        <w:t>, for all purposes and intents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6355CB" w:rsidRPr="00564875" w:rsidRDefault="006355CB" w:rsidP="004803FC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564875">
        <w:rPr>
          <w:rFonts w:asciiTheme="majorBidi" w:hAnsiTheme="majorBidi" w:cstheme="majorBidi"/>
          <w:sz w:val="24"/>
          <w:szCs w:val="24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355CB" w:rsidRPr="00564875" w:rsidTr="00EF1080">
        <w:tc>
          <w:tcPr>
            <w:tcW w:w="2840" w:type="dxa"/>
            <w:tcBorders>
              <w:bottom w:val="single" w:sz="4" w:space="0" w:color="auto"/>
            </w:tcBorders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  <w:tcBorders>
              <w:bottom w:val="single" w:sz="4" w:space="0" w:color="auto"/>
            </w:tcBorders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355CB" w:rsidRPr="00564875" w:rsidTr="00EF1080">
        <w:tc>
          <w:tcPr>
            <w:tcW w:w="2840" w:type="dxa"/>
            <w:tcBorders>
              <w:top w:val="single" w:sz="4" w:space="0" w:color="auto"/>
            </w:tcBorders>
          </w:tcPr>
          <w:p w:rsidR="006355CB" w:rsidRPr="00564875" w:rsidRDefault="006355CB" w:rsidP="00EF1080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64875">
              <w:rPr>
                <w:rFonts w:asciiTheme="majorBidi" w:hAnsiTheme="majorBidi" w:cstheme="majorBidi"/>
                <w:sz w:val="24"/>
                <w:szCs w:val="24"/>
              </w:rPr>
              <w:t>Date</w:t>
            </w:r>
          </w:p>
        </w:tc>
        <w:tc>
          <w:tcPr>
            <w:tcW w:w="2841" w:type="dxa"/>
          </w:tcPr>
          <w:p w:rsidR="006355CB" w:rsidRPr="00564875" w:rsidRDefault="006355CB" w:rsidP="00EF1080">
            <w:pPr>
              <w:bidi w:val="0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841" w:type="dxa"/>
            <w:tcBorders>
              <w:top w:val="single" w:sz="4" w:space="0" w:color="auto"/>
            </w:tcBorders>
          </w:tcPr>
          <w:p w:rsidR="006355CB" w:rsidRPr="00564875" w:rsidRDefault="006355CB" w:rsidP="00EF1080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564875">
              <w:rPr>
                <w:rFonts w:asciiTheme="majorBidi" w:hAnsiTheme="majorBidi" w:cstheme="majorBidi"/>
                <w:sz w:val="24"/>
                <w:szCs w:val="24"/>
              </w:rPr>
              <w:t>Adv.</w:t>
            </w:r>
          </w:p>
        </w:tc>
      </w:tr>
    </w:tbl>
    <w:bookmarkEnd w:id="1"/>
    <w:p w:rsidR="00CD01E5" w:rsidRPr="006355CB" w:rsidRDefault="006355CB" w:rsidP="006355CB">
      <w:pPr>
        <w:bidi w:val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r w:rsidR="0095674A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CD01E5" w:rsidRPr="006355CB" w:rsidSect="00564875">
      <w:pgSz w:w="11906" w:h="16838"/>
      <w:pgMar w:top="961" w:right="1800" w:bottom="1440" w:left="1800" w:header="426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009E1"/>
    <w:multiLevelType w:val="hybridMultilevel"/>
    <w:tmpl w:val="46A0C43A"/>
    <w:lvl w:ilvl="0" w:tplc="8436697C">
      <w:start w:val="1"/>
      <w:numFmt w:val="decimal"/>
      <w:lvlText w:val="%1.1.1.1.1"/>
      <w:lvlJc w:val="left"/>
      <w:pPr>
        <w:ind w:left="344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1" w15:restartNumberingAfterBreak="0">
    <w:nsid w:val="1B3D1B97"/>
    <w:multiLevelType w:val="hybridMultilevel"/>
    <w:tmpl w:val="2E8AF244"/>
    <w:lvl w:ilvl="0" w:tplc="45089EC4">
      <w:start w:val="1"/>
      <w:numFmt w:val="decimal"/>
      <w:lvlText w:val="%1."/>
      <w:lvlJc w:val="left"/>
      <w:pPr>
        <w:ind w:left="3442" w:hanging="360"/>
      </w:p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2" w15:restartNumberingAfterBreak="0">
    <w:nsid w:val="584351C8"/>
    <w:multiLevelType w:val="hybridMultilevel"/>
    <w:tmpl w:val="B21C8D40"/>
    <w:lvl w:ilvl="0" w:tplc="68B8DE4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F767D2"/>
    <w:multiLevelType w:val="multilevel"/>
    <w:tmpl w:val="9D8EE24A"/>
    <w:lvl w:ilvl="0">
      <w:start w:val="1"/>
      <w:numFmt w:val="decimal"/>
      <w:pStyle w:val="Heading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1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3"/>
  </w:num>
  <w:num w:numId="22">
    <w:abstractNumId w:val="3"/>
  </w:num>
  <w:num w:numId="23">
    <w:abstractNumId w:val="0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  <w:num w:numId="28">
    <w:abstractNumId w:val="3"/>
  </w:num>
  <w:num w:numId="29">
    <w:abstractNumId w:val="3"/>
  </w:num>
  <w:num w:numId="30">
    <w:abstractNumId w:val="3"/>
  </w:num>
  <w:num w:numId="31">
    <w:abstractNumId w:val="3"/>
  </w:num>
  <w:num w:numId="32">
    <w:abstractNumId w:val="3"/>
  </w:num>
  <w:num w:numId="33">
    <w:abstractNumId w:val="3"/>
  </w:num>
  <w:num w:numId="34">
    <w:abstractNumId w:val="3"/>
  </w:num>
  <w:num w:numId="35">
    <w:abstractNumId w:val="3"/>
  </w:num>
  <w:num w:numId="36">
    <w:abstractNumId w:val="3"/>
  </w:num>
  <w:num w:numId="37">
    <w:abstractNumId w:val="3"/>
  </w:num>
  <w:num w:numId="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5CB"/>
    <w:rsid w:val="00012893"/>
    <w:rsid w:val="00027645"/>
    <w:rsid w:val="00036CD8"/>
    <w:rsid w:val="00040E95"/>
    <w:rsid w:val="00044CB8"/>
    <w:rsid w:val="0005291C"/>
    <w:rsid w:val="0005650D"/>
    <w:rsid w:val="000566E9"/>
    <w:rsid w:val="00073535"/>
    <w:rsid w:val="0009351C"/>
    <w:rsid w:val="000A1681"/>
    <w:rsid w:val="000B3578"/>
    <w:rsid w:val="000B5151"/>
    <w:rsid w:val="000B51E6"/>
    <w:rsid w:val="000D2B56"/>
    <w:rsid w:val="000D5CF0"/>
    <w:rsid w:val="000F4EAD"/>
    <w:rsid w:val="0010180C"/>
    <w:rsid w:val="001076A5"/>
    <w:rsid w:val="001108DE"/>
    <w:rsid w:val="00147F88"/>
    <w:rsid w:val="0015520A"/>
    <w:rsid w:val="00163809"/>
    <w:rsid w:val="00166FB1"/>
    <w:rsid w:val="00170ACD"/>
    <w:rsid w:val="00187DBA"/>
    <w:rsid w:val="0019260B"/>
    <w:rsid w:val="00193CC9"/>
    <w:rsid w:val="001E47EC"/>
    <w:rsid w:val="001E4AFA"/>
    <w:rsid w:val="001E579D"/>
    <w:rsid w:val="00202F9E"/>
    <w:rsid w:val="00211D82"/>
    <w:rsid w:val="00232B48"/>
    <w:rsid w:val="002333B5"/>
    <w:rsid w:val="00236C3C"/>
    <w:rsid w:val="00241282"/>
    <w:rsid w:val="002549A7"/>
    <w:rsid w:val="002725FC"/>
    <w:rsid w:val="00295F51"/>
    <w:rsid w:val="00296CB1"/>
    <w:rsid w:val="0029713F"/>
    <w:rsid w:val="002A0D53"/>
    <w:rsid w:val="002A48B7"/>
    <w:rsid w:val="002B1268"/>
    <w:rsid w:val="002B589F"/>
    <w:rsid w:val="002B64D2"/>
    <w:rsid w:val="002C04C6"/>
    <w:rsid w:val="002C29D9"/>
    <w:rsid w:val="002C2BA6"/>
    <w:rsid w:val="002F79DD"/>
    <w:rsid w:val="00304559"/>
    <w:rsid w:val="00304F99"/>
    <w:rsid w:val="0030633D"/>
    <w:rsid w:val="003148BE"/>
    <w:rsid w:val="00314EF5"/>
    <w:rsid w:val="003172E2"/>
    <w:rsid w:val="003228CF"/>
    <w:rsid w:val="00323E07"/>
    <w:rsid w:val="003247DD"/>
    <w:rsid w:val="00327C63"/>
    <w:rsid w:val="0033529B"/>
    <w:rsid w:val="00350C5F"/>
    <w:rsid w:val="00352251"/>
    <w:rsid w:val="003913AA"/>
    <w:rsid w:val="00394974"/>
    <w:rsid w:val="003C1331"/>
    <w:rsid w:val="003C3B35"/>
    <w:rsid w:val="003D5B7D"/>
    <w:rsid w:val="003E13BB"/>
    <w:rsid w:val="003E7409"/>
    <w:rsid w:val="003F3BB3"/>
    <w:rsid w:val="00407360"/>
    <w:rsid w:val="00417F7C"/>
    <w:rsid w:val="00421E22"/>
    <w:rsid w:val="00427A31"/>
    <w:rsid w:val="00461A1C"/>
    <w:rsid w:val="004658B0"/>
    <w:rsid w:val="00472207"/>
    <w:rsid w:val="004803FC"/>
    <w:rsid w:val="004819B5"/>
    <w:rsid w:val="004A45FD"/>
    <w:rsid w:val="004A466D"/>
    <w:rsid w:val="004B1B43"/>
    <w:rsid w:val="004D2B31"/>
    <w:rsid w:val="004D3C8A"/>
    <w:rsid w:val="004E1A7F"/>
    <w:rsid w:val="004E6D96"/>
    <w:rsid w:val="004F6FD7"/>
    <w:rsid w:val="00507E09"/>
    <w:rsid w:val="00512AF6"/>
    <w:rsid w:val="00525682"/>
    <w:rsid w:val="00534035"/>
    <w:rsid w:val="0053625E"/>
    <w:rsid w:val="00537A30"/>
    <w:rsid w:val="0054167C"/>
    <w:rsid w:val="00543D0A"/>
    <w:rsid w:val="005609CB"/>
    <w:rsid w:val="00566AC7"/>
    <w:rsid w:val="005670EB"/>
    <w:rsid w:val="00596211"/>
    <w:rsid w:val="005B4784"/>
    <w:rsid w:val="005C6AAE"/>
    <w:rsid w:val="005C702E"/>
    <w:rsid w:val="005D0296"/>
    <w:rsid w:val="005D59D6"/>
    <w:rsid w:val="005E551A"/>
    <w:rsid w:val="005E7CD4"/>
    <w:rsid w:val="005F7E10"/>
    <w:rsid w:val="00610A0E"/>
    <w:rsid w:val="00633261"/>
    <w:rsid w:val="006355CB"/>
    <w:rsid w:val="006447A4"/>
    <w:rsid w:val="00655277"/>
    <w:rsid w:val="00681CDE"/>
    <w:rsid w:val="006868F7"/>
    <w:rsid w:val="00687316"/>
    <w:rsid w:val="00694AAE"/>
    <w:rsid w:val="006A0C6D"/>
    <w:rsid w:val="006A21EB"/>
    <w:rsid w:val="006A3062"/>
    <w:rsid w:val="006A38AB"/>
    <w:rsid w:val="006A38F6"/>
    <w:rsid w:val="006B55A9"/>
    <w:rsid w:val="006B75FF"/>
    <w:rsid w:val="006C43F0"/>
    <w:rsid w:val="006D20C9"/>
    <w:rsid w:val="006F443E"/>
    <w:rsid w:val="0070292B"/>
    <w:rsid w:val="007058D2"/>
    <w:rsid w:val="007149B0"/>
    <w:rsid w:val="0072691D"/>
    <w:rsid w:val="00737708"/>
    <w:rsid w:val="0074601A"/>
    <w:rsid w:val="00750B5C"/>
    <w:rsid w:val="007524F6"/>
    <w:rsid w:val="0076376E"/>
    <w:rsid w:val="00776CBA"/>
    <w:rsid w:val="00777F80"/>
    <w:rsid w:val="00784664"/>
    <w:rsid w:val="007873A3"/>
    <w:rsid w:val="007B1A64"/>
    <w:rsid w:val="007C0AD6"/>
    <w:rsid w:val="007C3C12"/>
    <w:rsid w:val="008020C9"/>
    <w:rsid w:val="008123C8"/>
    <w:rsid w:val="00826494"/>
    <w:rsid w:val="0083112A"/>
    <w:rsid w:val="0085187E"/>
    <w:rsid w:val="00860E6C"/>
    <w:rsid w:val="00877B33"/>
    <w:rsid w:val="00880664"/>
    <w:rsid w:val="00885C6E"/>
    <w:rsid w:val="00894172"/>
    <w:rsid w:val="008A74DD"/>
    <w:rsid w:val="008B2F94"/>
    <w:rsid w:val="008B392D"/>
    <w:rsid w:val="008C3792"/>
    <w:rsid w:val="008C78FD"/>
    <w:rsid w:val="008D4E55"/>
    <w:rsid w:val="008D72FC"/>
    <w:rsid w:val="00907235"/>
    <w:rsid w:val="00945262"/>
    <w:rsid w:val="00951C67"/>
    <w:rsid w:val="0095674A"/>
    <w:rsid w:val="00970FA8"/>
    <w:rsid w:val="009771FA"/>
    <w:rsid w:val="00990B08"/>
    <w:rsid w:val="00990C2A"/>
    <w:rsid w:val="009A1E93"/>
    <w:rsid w:val="009A41B3"/>
    <w:rsid w:val="009B2AD2"/>
    <w:rsid w:val="009B5ABF"/>
    <w:rsid w:val="009D5BA4"/>
    <w:rsid w:val="009E11C9"/>
    <w:rsid w:val="009E47F3"/>
    <w:rsid w:val="009F09F0"/>
    <w:rsid w:val="00A12A31"/>
    <w:rsid w:val="00A14265"/>
    <w:rsid w:val="00A20A5F"/>
    <w:rsid w:val="00A24A80"/>
    <w:rsid w:val="00A2587F"/>
    <w:rsid w:val="00A42F90"/>
    <w:rsid w:val="00A51B26"/>
    <w:rsid w:val="00A660B4"/>
    <w:rsid w:val="00A83E29"/>
    <w:rsid w:val="00A9078E"/>
    <w:rsid w:val="00AC50FF"/>
    <w:rsid w:val="00AD3A91"/>
    <w:rsid w:val="00AD5007"/>
    <w:rsid w:val="00B14FFD"/>
    <w:rsid w:val="00B27579"/>
    <w:rsid w:val="00B31C23"/>
    <w:rsid w:val="00B54A56"/>
    <w:rsid w:val="00B60F48"/>
    <w:rsid w:val="00B70F30"/>
    <w:rsid w:val="00B90E3E"/>
    <w:rsid w:val="00B94191"/>
    <w:rsid w:val="00B96AEC"/>
    <w:rsid w:val="00BA69C5"/>
    <w:rsid w:val="00BB1617"/>
    <w:rsid w:val="00BB3113"/>
    <w:rsid w:val="00BC66D8"/>
    <w:rsid w:val="00BD5894"/>
    <w:rsid w:val="00BF01E4"/>
    <w:rsid w:val="00BF60CF"/>
    <w:rsid w:val="00C02FF5"/>
    <w:rsid w:val="00C17F35"/>
    <w:rsid w:val="00C339A4"/>
    <w:rsid w:val="00C44E7B"/>
    <w:rsid w:val="00C50B09"/>
    <w:rsid w:val="00C530FF"/>
    <w:rsid w:val="00C57212"/>
    <w:rsid w:val="00C722D4"/>
    <w:rsid w:val="00C757AC"/>
    <w:rsid w:val="00C758E2"/>
    <w:rsid w:val="00C76B5C"/>
    <w:rsid w:val="00C82C68"/>
    <w:rsid w:val="00C86E8C"/>
    <w:rsid w:val="00C9332C"/>
    <w:rsid w:val="00C94823"/>
    <w:rsid w:val="00CB2FD3"/>
    <w:rsid w:val="00CB4A1E"/>
    <w:rsid w:val="00CB6B46"/>
    <w:rsid w:val="00CC428C"/>
    <w:rsid w:val="00CD01E5"/>
    <w:rsid w:val="00CE7AF2"/>
    <w:rsid w:val="00D01C2A"/>
    <w:rsid w:val="00D040C3"/>
    <w:rsid w:val="00D23409"/>
    <w:rsid w:val="00D32F17"/>
    <w:rsid w:val="00D34D9B"/>
    <w:rsid w:val="00D42136"/>
    <w:rsid w:val="00D44E04"/>
    <w:rsid w:val="00D55C3E"/>
    <w:rsid w:val="00D600B7"/>
    <w:rsid w:val="00D6119B"/>
    <w:rsid w:val="00D77CA3"/>
    <w:rsid w:val="00DA173A"/>
    <w:rsid w:val="00DA33EC"/>
    <w:rsid w:val="00DA417B"/>
    <w:rsid w:val="00DA4F77"/>
    <w:rsid w:val="00DB33E6"/>
    <w:rsid w:val="00DB3AE4"/>
    <w:rsid w:val="00DB52C5"/>
    <w:rsid w:val="00DB7E4A"/>
    <w:rsid w:val="00DC21F1"/>
    <w:rsid w:val="00DD5BF6"/>
    <w:rsid w:val="00DD674B"/>
    <w:rsid w:val="00DF1EDA"/>
    <w:rsid w:val="00E01CF8"/>
    <w:rsid w:val="00E057CE"/>
    <w:rsid w:val="00E060E9"/>
    <w:rsid w:val="00E14DCE"/>
    <w:rsid w:val="00E26D2E"/>
    <w:rsid w:val="00E33603"/>
    <w:rsid w:val="00E37ECE"/>
    <w:rsid w:val="00E45296"/>
    <w:rsid w:val="00E60D4C"/>
    <w:rsid w:val="00E64718"/>
    <w:rsid w:val="00E76D69"/>
    <w:rsid w:val="00E90460"/>
    <w:rsid w:val="00EB0150"/>
    <w:rsid w:val="00EC5062"/>
    <w:rsid w:val="00ED4B65"/>
    <w:rsid w:val="00F02616"/>
    <w:rsid w:val="00F05BAD"/>
    <w:rsid w:val="00F1337C"/>
    <w:rsid w:val="00F13DF7"/>
    <w:rsid w:val="00F15FD0"/>
    <w:rsid w:val="00F24C24"/>
    <w:rsid w:val="00F310CF"/>
    <w:rsid w:val="00F53E27"/>
    <w:rsid w:val="00F567AB"/>
    <w:rsid w:val="00F64C26"/>
    <w:rsid w:val="00F66D71"/>
    <w:rsid w:val="00F7749E"/>
    <w:rsid w:val="00FA1F8A"/>
    <w:rsid w:val="00FA3A05"/>
    <w:rsid w:val="00FB10BD"/>
    <w:rsid w:val="00FB1821"/>
    <w:rsid w:val="00FB2B92"/>
    <w:rsid w:val="00FC1FFB"/>
    <w:rsid w:val="00FE3612"/>
    <w:rsid w:val="00FE41E5"/>
    <w:rsid w:val="00FE43E9"/>
    <w:rsid w:val="00FE6115"/>
    <w:rsid w:val="00FE64E2"/>
    <w:rsid w:val="00FF356B"/>
    <w:rsid w:val="00FF6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FD7A81-8C0A-45FB-AD47-2E896A76D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355CB"/>
    <w:pPr>
      <w:bidi/>
    </w:pPr>
  </w:style>
  <w:style w:type="paragraph" w:styleId="Heading1">
    <w:name w:val="heading 1"/>
    <w:basedOn w:val="Normal"/>
    <w:next w:val="Normal"/>
    <w:link w:val="Heading1Char"/>
    <w:qFormat/>
    <w:rsid w:val="00DD674B"/>
    <w:pPr>
      <w:keepNext/>
      <w:numPr>
        <w:numId w:val="37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sz w:val="20"/>
      <w:szCs w:val="24"/>
    </w:rPr>
  </w:style>
  <w:style w:type="paragraph" w:styleId="Heading2">
    <w:name w:val="heading 2"/>
    <w:basedOn w:val="Normal"/>
    <w:link w:val="Heading2Char"/>
    <w:qFormat/>
    <w:rsid w:val="00DD674B"/>
    <w:pPr>
      <w:numPr>
        <w:ilvl w:val="1"/>
        <w:numId w:val="37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Heading3">
    <w:name w:val="heading 3"/>
    <w:basedOn w:val="Normal"/>
    <w:link w:val="Heading3Char"/>
    <w:qFormat/>
    <w:rsid w:val="00DD674B"/>
    <w:pPr>
      <w:numPr>
        <w:ilvl w:val="2"/>
        <w:numId w:val="37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Heading4">
    <w:name w:val="heading 4"/>
    <w:basedOn w:val="Normal"/>
    <w:link w:val="Heading4Char"/>
    <w:qFormat/>
    <w:rsid w:val="00DD674B"/>
    <w:pPr>
      <w:numPr>
        <w:ilvl w:val="3"/>
        <w:numId w:val="37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paragraph" w:styleId="Heading5">
    <w:name w:val="heading 5"/>
    <w:basedOn w:val="Normal"/>
    <w:link w:val="Heading5Char"/>
    <w:qFormat/>
    <w:rsid w:val="00DD674B"/>
    <w:pPr>
      <w:tabs>
        <w:tab w:val="num" w:pos="3802"/>
        <w:tab w:val="left" w:pos="4253"/>
      </w:tabs>
      <w:spacing w:after="240" w:line="360" w:lineRule="auto"/>
      <w:ind w:left="3402" w:hanging="680"/>
      <w:jc w:val="both"/>
      <w:outlineLvl w:val="4"/>
    </w:pPr>
    <w:rPr>
      <w:rFonts w:ascii="Arial" w:eastAsia="Times New Roman" w:hAnsi="Arial" w:cs="David"/>
      <w:sz w:val="20"/>
      <w:szCs w:val="24"/>
    </w:rPr>
  </w:style>
  <w:style w:type="paragraph" w:styleId="Heading6">
    <w:name w:val="heading 6"/>
    <w:basedOn w:val="Normal"/>
    <w:link w:val="Heading6Char"/>
    <w:qFormat/>
    <w:rsid w:val="00DD674B"/>
    <w:pPr>
      <w:spacing w:after="240" w:line="360" w:lineRule="auto"/>
      <w:ind w:left="567"/>
      <w:jc w:val="both"/>
      <w:outlineLvl w:val="5"/>
    </w:pPr>
    <w:rPr>
      <w:rFonts w:ascii="Arial" w:eastAsia="Times New Roman" w:hAnsi="Arial" w:cs="David"/>
      <w:sz w:val="20"/>
      <w:szCs w:val="24"/>
    </w:rPr>
  </w:style>
  <w:style w:type="paragraph" w:styleId="Heading7">
    <w:name w:val="heading 7"/>
    <w:basedOn w:val="Normal"/>
    <w:next w:val="Normal"/>
    <w:link w:val="Heading7Char"/>
    <w:qFormat/>
    <w:rsid w:val="00DD674B"/>
    <w:pPr>
      <w:spacing w:before="240" w:after="60" w:line="360" w:lineRule="auto"/>
      <w:ind w:left="1134"/>
      <w:jc w:val="both"/>
      <w:outlineLvl w:val="6"/>
    </w:pPr>
    <w:rPr>
      <w:rFonts w:ascii="Arial" w:eastAsia="Times New Roman" w:hAnsi="Arial" w:cs="David"/>
      <w:sz w:val="20"/>
      <w:szCs w:val="24"/>
    </w:rPr>
  </w:style>
  <w:style w:type="paragraph" w:styleId="Heading8">
    <w:name w:val="heading 8"/>
    <w:basedOn w:val="Normal"/>
    <w:next w:val="Normal"/>
    <w:link w:val="Heading8Char"/>
    <w:qFormat/>
    <w:rsid w:val="00DD674B"/>
    <w:pPr>
      <w:spacing w:before="240" w:after="60" w:line="360" w:lineRule="auto"/>
      <w:ind w:left="1843"/>
      <w:jc w:val="both"/>
      <w:outlineLvl w:val="7"/>
    </w:pPr>
    <w:rPr>
      <w:rFonts w:ascii="Arial" w:eastAsia="Times New Roman" w:hAnsi="Arial" w:cs="David"/>
      <w:i/>
      <w:sz w:val="20"/>
      <w:szCs w:val="24"/>
    </w:rPr>
  </w:style>
  <w:style w:type="paragraph" w:styleId="Heading9">
    <w:name w:val="heading 9"/>
    <w:basedOn w:val="Normal"/>
    <w:next w:val="Normal"/>
    <w:link w:val="Heading9Char"/>
    <w:qFormat/>
    <w:rsid w:val="00DD674B"/>
    <w:pPr>
      <w:spacing w:before="240" w:after="60" w:line="360" w:lineRule="auto"/>
      <w:ind w:left="2693"/>
      <w:jc w:val="both"/>
      <w:outlineLvl w:val="8"/>
    </w:pPr>
    <w:rPr>
      <w:rFonts w:ascii="Arial" w:eastAsia="Times New Roman" w:hAnsi="Arial" w:cs="David"/>
      <w:i/>
      <w:sz w:val="1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ormal">
    <w:name w:val="ENormal"/>
    <w:basedOn w:val="Normal"/>
    <w:rsid w:val="004E1A7F"/>
    <w:pPr>
      <w:bidi w:val="0"/>
      <w:spacing w:after="0" w:line="240" w:lineRule="auto"/>
    </w:pPr>
    <w:rPr>
      <w:rFonts w:ascii="Helvetica" w:eastAsia="Times New Roman" w:hAnsi="Helvetica" w:cs="Miriam"/>
      <w:sz w:val="20"/>
      <w:szCs w:val="24"/>
    </w:rPr>
  </w:style>
  <w:style w:type="paragraph" w:styleId="Footer">
    <w:name w:val="footer"/>
    <w:basedOn w:val="Normal"/>
    <w:link w:val="FooterChar"/>
    <w:rsid w:val="004E1A7F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FooterChar">
    <w:name w:val="Footer Char"/>
    <w:basedOn w:val="DefaultParagraphFont"/>
    <w:link w:val="Footer"/>
    <w:rsid w:val="004E1A7F"/>
    <w:rPr>
      <w:rFonts w:ascii="Arial" w:eastAsia="Times New Roman" w:hAnsi="Arial" w:cs="David"/>
      <w:sz w:val="20"/>
      <w:szCs w:val="24"/>
    </w:rPr>
  </w:style>
  <w:style w:type="character" w:styleId="FootnoteReference">
    <w:name w:val="footnote reference"/>
    <w:basedOn w:val="DefaultParagraphFont"/>
    <w:semiHidden/>
    <w:rsid w:val="004E1A7F"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link w:val="FootnoteTextChar"/>
    <w:semiHidden/>
    <w:rsid w:val="004E1A7F"/>
    <w:pPr>
      <w:spacing w:after="120" w:line="240" w:lineRule="atLeast"/>
      <w:ind w:left="397" w:hanging="397"/>
      <w:jc w:val="both"/>
    </w:pPr>
    <w:rPr>
      <w:rFonts w:ascii="Arial" w:eastAsia="Times New Roman" w:hAnsi="Arial" w:cs="David"/>
      <w:sz w:val="16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4E1A7F"/>
    <w:rPr>
      <w:rFonts w:ascii="Arial" w:eastAsia="Times New Roman" w:hAnsi="Arial" w:cs="David"/>
      <w:sz w:val="16"/>
      <w:szCs w:val="20"/>
    </w:rPr>
  </w:style>
  <w:style w:type="paragraph" w:styleId="Header">
    <w:name w:val="header"/>
    <w:basedOn w:val="Normal"/>
    <w:link w:val="HeaderChar"/>
    <w:rsid w:val="004E1A7F"/>
    <w:pPr>
      <w:tabs>
        <w:tab w:val="center" w:pos="4252"/>
        <w:tab w:val="left" w:pos="8504"/>
      </w:tabs>
      <w:spacing w:after="240" w:line="240" w:lineRule="atLeast"/>
      <w:jc w:val="both"/>
    </w:pPr>
    <w:rPr>
      <w:rFonts w:ascii="Arial" w:eastAsia="Times New Roman" w:hAnsi="Arial" w:cs="David"/>
      <w:sz w:val="20"/>
      <w:szCs w:val="24"/>
    </w:rPr>
  </w:style>
  <w:style w:type="character" w:customStyle="1" w:styleId="HeaderChar">
    <w:name w:val="Header Char"/>
    <w:basedOn w:val="DefaultParagraphFont"/>
    <w:link w:val="Header"/>
    <w:rsid w:val="004E1A7F"/>
    <w:rPr>
      <w:rFonts w:ascii="Arial" w:eastAsia="Times New Roman" w:hAnsi="Arial" w:cs="David"/>
      <w:sz w:val="20"/>
      <w:szCs w:val="24"/>
    </w:rPr>
  </w:style>
  <w:style w:type="character" w:customStyle="1" w:styleId="Heading1Char">
    <w:name w:val="Heading 1 Char"/>
    <w:basedOn w:val="DefaultParagraphFont"/>
    <w:link w:val="Heading1"/>
    <w:rsid w:val="00DD674B"/>
    <w:rPr>
      <w:rFonts w:ascii="Arial" w:eastAsia="Times New Roman" w:hAnsi="Arial" w:cs="David"/>
      <w:b/>
      <w:sz w:val="20"/>
      <w:szCs w:val="24"/>
    </w:rPr>
  </w:style>
  <w:style w:type="character" w:customStyle="1" w:styleId="Heading2Char">
    <w:name w:val="Heading 2 Char"/>
    <w:basedOn w:val="DefaultParagraphFont"/>
    <w:link w:val="Heading2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3Char">
    <w:name w:val="Heading 3 Char"/>
    <w:basedOn w:val="DefaultParagraphFont"/>
    <w:link w:val="Heading3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4Char">
    <w:name w:val="Heading 4 Char"/>
    <w:basedOn w:val="DefaultParagraphFont"/>
    <w:link w:val="Heading4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5Char">
    <w:name w:val="Heading 5 Char"/>
    <w:basedOn w:val="DefaultParagraphFont"/>
    <w:link w:val="Heading5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6Char">
    <w:name w:val="Heading 6 Char"/>
    <w:basedOn w:val="DefaultParagraphFont"/>
    <w:link w:val="Heading6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7Char">
    <w:name w:val="Heading 7 Char"/>
    <w:basedOn w:val="DefaultParagraphFont"/>
    <w:link w:val="Heading7"/>
    <w:rsid w:val="00DD674B"/>
    <w:rPr>
      <w:rFonts w:ascii="Arial" w:eastAsia="Times New Roman" w:hAnsi="Arial" w:cs="David"/>
      <w:sz w:val="20"/>
      <w:szCs w:val="24"/>
    </w:rPr>
  </w:style>
  <w:style w:type="character" w:customStyle="1" w:styleId="Heading8Char">
    <w:name w:val="Heading 8 Char"/>
    <w:basedOn w:val="DefaultParagraphFont"/>
    <w:link w:val="Heading8"/>
    <w:rsid w:val="00DD674B"/>
    <w:rPr>
      <w:rFonts w:ascii="Arial" w:eastAsia="Times New Roman" w:hAnsi="Arial" w:cs="David"/>
      <w:i/>
      <w:sz w:val="20"/>
      <w:szCs w:val="24"/>
    </w:rPr>
  </w:style>
  <w:style w:type="character" w:customStyle="1" w:styleId="Heading9Char">
    <w:name w:val="Heading 9 Char"/>
    <w:basedOn w:val="DefaultParagraphFont"/>
    <w:link w:val="Heading9"/>
    <w:rsid w:val="00DD674B"/>
    <w:rPr>
      <w:rFonts w:ascii="Arial" w:eastAsia="Times New Roman" w:hAnsi="Arial" w:cs="David"/>
      <w:i/>
      <w:sz w:val="18"/>
      <w:szCs w:val="24"/>
    </w:rPr>
  </w:style>
  <w:style w:type="paragraph" w:customStyle="1" w:styleId="LetterEnd">
    <w:name w:val="LetterEnd"/>
    <w:basedOn w:val="Normal"/>
    <w:rsid w:val="004E1A7F"/>
    <w:pPr>
      <w:spacing w:after="240" w:line="240" w:lineRule="atLeast"/>
      <w:ind w:left="5102" w:hanging="1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memo-head">
    <w:name w:val="memo-head"/>
    <w:basedOn w:val="Normal"/>
    <w:rsid w:val="004E1A7F"/>
    <w:pPr>
      <w:spacing w:after="0" w:line="240" w:lineRule="atLeast"/>
      <w:jc w:val="both"/>
    </w:pPr>
    <w:rPr>
      <w:rFonts w:ascii="Arial" w:eastAsia="Times New Roman" w:hAnsi="Arial" w:cs="David"/>
      <w:b/>
      <w:bCs/>
      <w:sz w:val="20"/>
      <w:szCs w:val="24"/>
    </w:rPr>
  </w:style>
  <w:style w:type="paragraph" w:customStyle="1" w:styleId="NameAddress">
    <w:name w:val="NameAddress"/>
    <w:basedOn w:val="Normal"/>
    <w:rsid w:val="004E1A7F"/>
    <w:pPr>
      <w:spacing w:after="0" w:line="240" w:lineRule="auto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1">
    <w:name w:val="Normal 1"/>
    <w:basedOn w:val="Normal"/>
    <w:rsid w:val="004E1A7F"/>
    <w:pPr>
      <w:spacing w:after="240" w:line="360" w:lineRule="auto"/>
      <w:ind w:left="567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2">
    <w:name w:val="Normal 2"/>
    <w:basedOn w:val="Normal"/>
    <w:rsid w:val="004E1A7F"/>
    <w:pPr>
      <w:spacing w:after="240" w:line="360" w:lineRule="auto"/>
      <w:ind w:left="1134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3">
    <w:name w:val="Normal 3"/>
    <w:basedOn w:val="Normal"/>
    <w:rsid w:val="004E1A7F"/>
    <w:pPr>
      <w:spacing w:after="240" w:line="360" w:lineRule="auto"/>
      <w:ind w:left="1985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4">
    <w:name w:val="Normal 4"/>
    <w:basedOn w:val="Normal"/>
    <w:rsid w:val="004E1A7F"/>
    <w:pPr>
      <w:spacing w:after="240" w:line="360" w:lineRule="auto"/>
      <w:ind w:left="2835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5">
    <w:name w:val="Normal 5"/>
    <w:basedOn w:val="Normal"/>
    <w:rsid w:val="004E1A7F"/>
    <w:pPr>
      <w:spacing w:after="240" w:line="360" w:lineRule="auto"/>
      <w:ind w:left="4253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6">
    <w:name w:val="Normal 6"/>
    <w:basedOn w:val="Normal"/>
    <w:rsid w:val="004E1A7F"/>
    <w:pPr>
      <w:spacing w:after="240" w:line="360" w:lineRule="auto"/>
      <w:ind w:left="3402"/>
      <w:jc w:val="both"/>
    </w:pPr>
    <w:rPr>
      <w:rFonts w:ascii="Arial" w:eastAsia="Times New Roman" w:hAnsi="Arial" w:cs="David"/>
      <w:sz w:val="20"/>
      <w:szCs w:val="24"/>
    </w:rPr>
  </w:style>
  <w:style w:type="paragraph" w:styleId="NormalIndent">
    <w:name w:val="Normal Indent"/>
    <w:basedOn w:val="Normal"/>
    <w:rsid w:val="004E1A7F"/>
    <w:pPr>
      <w:spacing w:after="240" w:line="360" w:lineRule="auto"/>
      <w:ind w:left="720"/>
      <w:jc w:val="both"/>
    </w:pPr>
    <w:rPr>
      <w:rFonts w:ascii="Arial" w:eastAsia="Times New Roman" w:hAnsi="Arial" w:cs="David"/>
      <w:sz w:val="20"/>
      <w:szCs w:val="24"/>
    </w:rPr>
  </w:style>
  <w:style w:type="character" w:styleId="PageNumber">
    <w:name w:val="page number"/>
    <w:basedOn w:val="DefaultParagraphFont"/>
    <w:rsid w:val="004E1A7F"/>
  </w:style>
  <w:style w:type="paragraph" w:customStyle="1" w:styleId="1">
    <w:name w:val="ציטוט1"/>
    <w:basedOn w:val="Normal"/>
    <w:rsid w:val="00B96AEC"/>
    <w:pPr>
      <w:spacing w:after="240" w:line="360" w:lineRule="auto"/>
      <w:ind w:left="1700" w:right="567"/>
      <w:jc w:val="both"/>
    </w:pPr>
    <w:rPr>
      <w:rFonts w:ascii="Arial" w:eastAsia="Times New Roman" w:hAnsi="Arial" w:cs="David"/>
      <w:sz w:val="20"/>
      <w:szCs w:val="24"/>
    </w:rPr>
  </w:style>
  <w:style w:type="table" w:styleId="TableGrid">
    <w:name w:val="Table Grid"/>
    <w:basedOn w:val="TableNormal"/>
    <w:uiPriority w:val="59"/>
    <w:rsid w:val="006355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A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637</Words>
  <Characters>3254</Characters>
  <Application>Microsoft Office Word</Application>
  <DocSecurity>0</DocSecurity>
  <Lines>70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>שותפות תדמור לוי (56550)   </Manager>
  <Company>רכבת קלה ירושלים</Company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תצהיר לפי סעיף 2ב1(א) לחוק עסקאות גופים ציבוריים - נקי</dc:title>
  <dc:subject>21974/1</dc:subject>
  <dc:creator>G500825-V4</dc:creator>
  <cp:keywords>\\tl-commit\CommitSys\CommitDocs\21974\00001\G500825-V004.doc רכבת קלה ירושלים רכבת קלה ירושלים- כללי 21974/1 תצהיר לפי סעיף 2ב1(א) לחוק עסקאות גופים ציבוריים - נקי 500825-V4 G500825-V4</cp:keywords>
  <dc:description>יותם_x000d_
רכבת קלה ירושלים_x000d_
תצהיר לפי סעיף 2ב1(א) לחוק עסקאות גופים ציבוריים - נקי</dc:description>
  <cp:lastModifiedBy>yotam</cp:lastModifiedBy>
  <cp:revision>141</cp:revision>
  <dcterms:created xsi:type="dcterms:W3CDTF">2016-11-09T08:25:00Z</dcterms:created>
  <dcterms:modified xsi:type="dcterms:W3CDTF">2017-11-23T09:30:00Z</dcterms:modified>
  <cp:category/>
</cp:coreProperties>
</file>